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955A16" w14:textId="5DC53853" w:rsidR="00354F7E" w:rsidRPr="00314B9E" w:rsidRDefault="00354F7E" w:rsidP="00314B9E">
      <w:pPr>
        <w:spacing w:line="360" w:lineRule="auto"/>
        <w:jc w:val="both"/>
        <w:rPr>
          <w:rFonts w:asciiTheme="majorBidi" w:hAnsiTheme="majorBidi"/>
          <w:b/>
          <w:bCs/>
          <w:szCs w:val="24"/>
          <w:rtl/>
        </w:rPr>
      </w:pPr>
      <w:bookmarkStart w:id="0" w:name="_GoBack"/>
      <w:bookmarkEnd w:id="0"/>
    </w:p>
    <w:p w14:paraId="7EADF619" w14:textId="77777777" w:rsidR="008E287F" w:rsidRPr="00314B9E" w:rsidRDefault="008E287F" w:rsidP="00314B9E">
      <w:pPr>
        <w:spacing w:line="360" w:lineRule="auto"/>
        <w:jc w:val="both"/>
        <w:rPr>
          <w:rFonts w:asciiTheme="majorBidi" w:hAnsiTheme="majorBidi"/>
          <w:b/>
          <w:bCs/>
          <w:szCs w:val="24"/>
          <w:rtl/>
        </w:rPr>
      </w:pPr>
    </w:p>
    <w:p w14:paraId="72C723CD" w14:textId="77777777" w:rsidR="008E287F" w:rsidRPr="00314B9E" w:rsidRDefault="008E287F" w:rsidP="00314B9E">
      <w:pPr>
        <w:spacing w:line="360" w:lineRule="auto"/>
        <w:jc w:val="both"/>
        <w:rPr>
          <w:rFonts w:asciiTheme="majorBidi" w:hAnsiTheme="majorBidi"/>
          <w:b/>
          <w:bCs/>
          <w:szCs w:val="24"/>
          <w:rtl/>
        </w:rPr>
      </w:pPr>
    </w:p>
    <w:p w14:paraId="5CB56017" w14:textId="77777777" w:rsidR="008E287F" w:rsidRPr="00314B9E" w:rsidRDefault="008E287F" w:rsidP="00314B9E">
      <w:pPr>
        <w:spacing w:line="360" w:lineRule="auto"/>
        <w:jc w:val="both"/>
        <w:rPr>
          <w:rFonts w:asciiTheme="majorBidi" w:hAnsiTheme="majorBidi"/>
          <w:b/>
          <w:bCs/>
          <w:sz w:val="36"/>
          <w:szCs w:val="36"/>
          <w:rtl/>
        </w:rPr>
      </w:pPr>
    </w:p>
    <w:p w14:paraId="35342C7F" w14:textId="1C04D5C1" w:rsidR="008E287F" w:rsidRPr="00314B9E" w:rsidRDefault="000605FB" w:rsidP="001333FB">
      <w:pPr>
        <w:spacing w:line="360" w:lineRule="auto"/>
        <w:jc w:val="center"/>
        <w:rPr>
          <w:rFonts w:asciiTheme="majorBidi" w:hAnsiTheme="majorBidi"/>
          <w:b/>
          <w:bCs/>
          <w:sz w:val="36"/>
          <w:szCs w:val="36"/>
          <w:rtl/>
        </w:rPr>
      </w:pPr>
      <w:r>
        <w:rPr>
          <w:rFonts w:asciiTheme="majorBidi" w:hAnsiTheme="majorBidi" w:hint="cs"/>
          <w:b/>
          <w:bCs/>
          <w:sz w:val="36"/>
          <w:szCs w:val="36"/>
          <w:rtl/>
        </w:rPr>
        <w:t>קול קורא</w:t>
      </w:r>
      <w:r w:rsidR="00464BBA" w:rsidRPr="00314B9E">
        <w:rPr>
          <w:rFonts w:asciiTheme="majorBidi" w:hAnsiTheme="majorBidi"/>
          <w:b/>
          <w:bCs/>
          <w:sz w:val="36"/>
          <w:szCs w:val="36"/>
          <w:rtl/>
        </w:rPr>
        <w:t xml:space="preserve"> </w:t>
      </w:r>
      <w:sdt>
        <w:sdtPr>
          <w:rPr>
            <w:rFonts w:asciiTheme="majorBidi" w:hAnsiTheme="majorBidi"/>
            <w:b/>
            <w:bCs/>
            <w:sz w:val="36"/>
            <w:szCs w:val="36"/>
            <w:rtl/>
          </w:rPr>
          <w:alias w:val="מס'"/>
          <w:tag w:val="CounterString"/>
          <w:id w:val="261118568"/>
          <w:placeholder>
            <w:docPart w:val="F422A4AE9FA14E91AA65FF973366E7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1333FB">
            <w:rPr>
              <w:rFonts w:asciiTheme="majorBidi" w:hAnsiTheme="majorBidi" w:hint="cs"/>
              <w:b/>
              <w:bCs/>
              <w:sz w:val="36"/>
              <w:szCs w:val="36"/>
              <w:rtl/>
            </w:rPr>
            <w:t>114</w:t>
          </w:r>
        </w:sdtContent>
      </w:sdt>
      <w:r w:rsidR="00464BBA"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152FFF">
        <w:rPr>
          <w:rFonts w:asciiTheme="majorBidi" w:hAnsiTheme="majorBidi" w:hint="cs"/>
          <w:b/>
          <w:bCs/>
          <w:sz w:val="36"/>
          <w:szCs w:val="36"/>
          <w:rtl/>
        </w:rPr>
        <w:t>8</w:t>
      </w:r>
    </w:p>
    <w:p w14:paraId="2D9BCB52" w14:textId="77777777" w:rsidR="008E287F" w:rsidRPr="00314B9E" w:rsidRDefault="008E287F" w:rsidP="00314B9E">
      <w:pPr>
        <w:spacing w:line="360" w:lineRule="auto"/>
        <w:jc w:val="both"/>
        <w:rPr>
          <w:rFonts w:asciiTheme="majorBidi" w:hAnsiTheme="majorBidi"/>
          <w:b/>
          <w:bCs/>
          <w:sz w:val="36"/>
          <w:szCs w:val="36"/>
          <w:rtl/>
        </w:rPr>
      </w:pPr>
    </w:p>
    <w:p w14:paraId="4CD3D1B2" w14:textId="77777777" w:rsidR="008E287F" w:rsidRPr="00314B9E" w:rsidRDefault="008E287F" w:rsidP="00314B9E">
      <w:pPr>
        <w:spacing w:line="360" w:lineRule="auto"/>
        <w:jc w:val="both"/>
        <w:rPr>
          <w:rFonts w:asciiTheme="majorBidi" w:hAnsiTheme="majorBidi"/>
          <w:b/>
          <w:bCs/>
          <w:sz w:val="36"/>
          <w:szCs w:val="36"/>
          <w:rtl/>
        </w:rPr>
      </w:pPr>
    </w:p>
    <w:p w14:paraId="75206963" w14:textId="77777777" w:rsidR="008E287F" w:rsidRPr="00314B9E" w:rsidRDefault="008E287F" w:rsidP="00314B9E">
      <w:pPr>
        <w:spacing w:line="360" w:lineRule="auto"/>
        <w:jc w:val="both"/>
        <w:rPr>
          <w:rFonts w:asciiTheme="majorBidi" w:hAnsiTheme="majorBidi"/>
          <w:b/>
          <w:bCs/>
          <w:sz w:val="36"/>
          <w:szCs w:val="36"/>
          <w:rtl/>
        </w:rPr>
      </w:pPr>
    </w:p>
    <w:p w14:paraId="7777DEFE" w14:textId="3F29FC43" w:rsidR="008E287F" w:rsidRPr="00314B9E" w:rsidRDefault="007F6E3B" w:rsidP="00841E2C">
      <w:pPr>
        <w:spacing w:line="360" w:lineRule="auto"/>
        <w:jc w:val="center"/>
        <w:rPr>
          <w:rFonts w:asciiTheme="majorBidi" w:hAnsiTheme="majorBidi"/>
          <w:b/>
          <w:bCs/>
          <w:sz w:val="36"/>
          <w:szCs w:val="36"/>
          <w:rtl/>
        </w:rPr>
      </w:pPr>
      <w:sdt>
        <w:sdtPr>
          <w:rPr>
            <w:rFonts w:asciiTheme="majorBidi" w:hAnsiTheme="majorBidi"/>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EndPr/>
        <w:sdtContent>
          <w:r w:rsidR="009C2687">
            <w:rPr>
              <w:rFonts w:asciiTheme="majorBidi" w:hAnsiTheme="majorBidi"/>
              <w:b/>
              <w:bCs/>
              <w:sz w:val="36"/>
              <w:szCs w:val="36"/>
              <w:rtl/>
            </w:rPr>
            <w:t xml:space="preserve">הקמת עמדות טעינה </w:t>
          </w:r>
          <w:r w:rsidR="00990C92">
            <w:rPr>
              <w:rFonts w:asciiTheme="majorBidi" w:hAnsiTheme="majorBidi" w:hint="cs"/>
              <w:b/>
              <w:bCs/>
              <w:sz w:val="36"/>
              <w:szCs w:val="36"/>
              <w:rtl/>
            </w:rPr>
            <w:t xml:space="preserve">איטיות </w:t>
          </w:r>
          <w:r w:rsidR="009C2687">
            <w:rPr>
              <w:rFonts w:asciiTheme="majorBidi" w:hAnsiTheme="majorBidi"/>
              <w:b/>
              <w:bCs/>
              <w:sz w:val="36"/>
              <w:szCs w:val="36"/>
              <w:rtl/>
            </w:rPr>
            <w:t>(</w:t>
          </w:r>
          <w:r w:rsidR="009C2687">
            <w:rPr>
              <w:rFonts w:asciiTheme="majorBidi" w:hAnsiTheme="majorBidi"/>
              <w:b/>
              <w:bCs/>
              <w:sz w:val="36"/>
              <w:szCs w:val="36"/>
            </w:rPr>
            <w:t>AC</w:t>
          </w:r>
          <w:r w:rsidR="009C2687">
            <w:rPr>
              <w:rFonts w:asciiTheme="majorBidi" w:hAnsiTheme="majorBidi"/>
              <w:b/>
              <w:bCs/>
              <w:sz w:val="36"/>
              <w:szCs w:val="36"/>
              <w:rtl/>
            </w:rPr>
            <w:t>) לרכבים חשמליים בשטחים ציבוריים</w:t>
          </w:r>
        </w:sdtContent>
      </w:sdt>
    </w:p>
    <w:p w14:paraId="4CB2A2FE" w14:textId="77777777" w:rsidR="008E287F" w:rsidRPr="00314B9E" w:rsidRDefault="008E287F" w:rsidP="00314B9E">
      <w:pPr>
        <w:spacing w:line="360" w:lineRule="auto"/>
        <w:jc w:val="both"/>
        <w:rPr>
          <w:rFonts w:asciiTheme="majorBidi" w:hAnsiTheme="majorBidi"/>
          <w:b/>
          <w:bCs/>
          <w:szCs w:val="24"/>
          <w:rtl/>
        </w:rPr>
      </w:pPr>
    </w:p>
    <w:p w14:paraId="7C23D9B0" w14:textId="77777777" w:rsidR="008E287F" w:rsidRPr="00314B9E" w:rsidRDefault="008E287F" w:rsidP="00314B9E">
      <w:pPr>
        <w:spacing w:line="360" w:lineRule="auto"/>
        <w:jc w:val="both"/>
        <w:rPr>
          <w:rFonts w:asciiTheme="majorBidi" w:hAnsiTheme="majorBidi"/>
          <w:b/>
          <w:bCs/>
          <w:szCs w:val="24"/>
          <w:rtl/>
        </w:rPr>
      </w:pPr>
    </w:p>
    <w:p w14:paraId="066338F7" w14:textId="77777777" w:rsidR="008E287F" w:rsidRPr="00314B9E" w:rsidRDefault="008E287F" w:rsidP="00314B9E">
      <w:pPr>
        <w:spacing w:line="360" w:lineRule="auto"/>
        <w:jc w:val="both"/>
        <w:rPr>
          <w:rFonts w:asciiTheme="majorBidi" w:hAnsiTheme="majorBidi"/>
          <w:b/>
          <w:bCs/>
          <w:szCs w:val="24"/>
          <w:rtl/>
        </w:rPr>
      </w:pPr>
    </w:p>
    <w:p w14:paraId="278D114E" w14:textId="77777777" w:rsidR="008E287F" w:rsidRPr="00314B9E" w:rsidRDefault="008E287F" w:rsidP="00314B9E">
      <w:pPr>
        <w:spacing w:line="360" w:lineRule="auto"/>
        <w:jc w:val="both"/>
        <w:rPr>
          <w:rFonts w:asciiTheme="majorBidi" w:hAnsiTheme="majorBidi"/>
          <w:b/>
          <w:bCs/>
          <w:szCs w:val="24"/>
          <w:rtl/>
        </w:rPr>
      </w:pPr>
    </w:p>
    <w:p w14:paraId="69DDB24D" w14:textId="77777777" w:rsidR="008E287F" w:rsidRPr="00314B9E" w:rsidRDefault="008E287F" w:rsidP="00314B9E">
      <w:pPr>
        <w:spacing w:line="360" w:lineRule="auto"/>
        <w:jc w:val="both"/>
        <w:rPr>
          <w:rFonts w:asciiTheme="majorBidi" w:hAnsiTheme="majorBidi"/>
          <w:b/>
          <w:bCs/>
          <w:szCs w:val="24"/>
          <w:rtl/>
        </w:rPr>
      </w:pPr>
    </w:p>
    <w:p w14:paraId="790E336C" w14:textId="77777777" w:rsidR="008E287F" w:rsidRPr="00314B9E" w:rsidRDefault="008E287F" w:rsidP="00314B9E">
      <w:pPr>
        <w:spacing w:line="360" w:lineRule="auto"/>
        <w:jc w:val="both"/>
        <w:rPr>
          <w:rFonts w:asciiTheme="majorBidi" w:hAnsiTheme="majorBidi"/>
          <w:b/>
          <w:bCs/>
          <w:szCs w:val="24"/>
          <w:rtl/>
        </w:rPr>
      </w:pPr>
    </w:p>
    <w:p w14:paraId="30D7B550" w14:textId="77777777" w:rsidR="008E287F" w:rsidRPr="00314B9E" w:rsidRDefault="008E287F" w:rsidP="00314B9E">
      <w:pPr>
        <w:spacing w:line="360" w:lineRule="auto"/>
        <w:jc w:val="both"/>
        <w:rPr>
          <w:rFonts w:asciiTheme="majorBidi" w:hAnsiTheme="majorBidi"/>
          <w:b/>
          <w:bCs/>
          <w:szCs w:val="24"/>
          <w:rtl/>
        </w:rPr>
      </w:pPr>
    </w:p>
    <w:p w14:paraId="5E539A4C" w14:textId="4EFCDD9A" w:rsidR="00464BBA" w:rsidRPr="00314B9E" w:rsidRDefault="00250470" w:rsidP="00BE1838">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BE1838">
        <w:rPr>
          <w:rFonts w:asciiTheme="majorBidi" w:hAnsiTheme="majorBidi" w:hint="cs"/>
          <w:b/>
          <w:bCs/>
          <w:sz w:val="32"/>
          <w:szCs w:val="32"/>
          <w:rtl/>
        </w:rPr>
        <w:t>נובמבר</w:t>
      </w:r>
      <w:r w:rsidR="00464BBA" w:rsidRPr="005C1842">
        <w:rPr>
          <w:rFonts w:asciiTheme="majorBidi" w:hAnsiTheme="majorBidi"/>
          <w:b/>
          <w:bCs/>
          <w:sz w:val="32"/>
          <w:szCs w:val="32"/>
          <w:rtl/>
        </w:rPr>
        <w:t xml:space="preserve"> </w:t>
      </w:r>
      <w:r w:rsidR="00152FFF">
        <w:rPr>
          <w:rFonts w:asciiTheme="majorBidi" w:hAnsiTheme="majorBidi"/>
          <w:b/>
          <w:bCs/>
          <w:sz w:val="32"/>
          <w:szCs w:val="32"/>
          <w:rtl/>
        </w:rPr>
        <w:t>2018</w:t>
      </w:r>
    </w:p>
    <w:p w14:paraId="48534674" w14:textId="77777777" w:rsidR="008E287F" w:rsidRPr="00314B9E" w:rsidRDefault="008E287F" w:rsidP="00314B9E">
      <w:pPr>
        <w:spacing w:line="360" w:lineRule="auto"/>
        <w:jc w:val="both"/>
        <w:rPr>
          <w:rFonts w:asciiTheme="majorBidi" w:hAnsiTheme="majorBidi"/>
          <w:b/>
          <w:bCs/>
          <w:szCs w:val="24"/>
          <w:rtl/>
        </w:rPr>
      </w:pPr>
    </w:p>
    <w:p w14:paraId="3DC298BF" w14:textId="77777777" w:rsidR="008E287F" w:rsidRPr="00314B9E" w:rsidRDefault="008E287F" w:rsidP="00314B9E">
      <w:pPr>
        <w:spacing w:line="360" w:lineRule="auto"/>
        <w:jc w:val="both"/>
        <w:rPr>
          <w:rFonts w:asciiTheme="majorBidi" w:hAnsiTheme="majorBidi"/>
          <w:b/>
          <w:bCs/>
          <w:szCs w:val="24"/>
          <w:rtl/>
        </w:rPr>
      </w:pPr>
    </w:p>
    <w:p w14:paraId="6D6AB199" w14:textId="77777777" w:rsidR="008E287F" w:rsidRPr="00314B9E" w:rsidRDefault="008E287F" w:rsidP="00314B9E">
      <w:pPr>
        <w:spacing w:line="360" w:lineRule="auto"/>
        <w:jc w:val="both"/>
        <w:rPr>
          <w:rFonts w:asciiTheme="majorBidi" w:hAnsiTheme="majorBidi"/>
          <w:b/>
          <w:bCs/>
          <w:szCs w:val="24"/>
          <w:rtl/>
        </w:rPr>
      </w:pPr>
    </w:p>
    <w:p w14:paraId="312C2F19" w14:textId="77777777" w:rsidR="008E287F" w:rsidRPr="00314B9E" w:rsidRDefault="008E287F" w:rsidP="00314B9E">
      <w:pPr>
        <w:spacing w:line="360" w:lineRule="auto"/>
        <w:jc w:val="both"/>
        <w:rPr>
          <w:rFonts w:asciiTheme="majorBidi" w:hAnsiTheme="majorBidi"/>
          <w:b/>
          <w:bCs/>
          <w:szCs w:val="24"/>
          <w:rtl/>
        </w:rPr>
      </w:pPr>
    </w:p>
    <w:p w14:paraId="071796F2" w14:textId="77777777" w:rsidR="008E287F" w:rsidRPr="00314B9E" w:rsidRDefault="008E287F" w:rsidP="00314B9E">
      <w:pPr>
        <w:spacing w:line="360" w:lineRule="auto"/>
        <w:jc w:val="both"/>
        <w:rPr>
          <w:rFonts w:asciiTheme="majorBidi" w:hAnsiTheme="majorBidi"/>
          <w:b/>
          <w:bCs/>
          <w:szCs w:val="24"/>
          <w:rtl/>
        </w:rPr>
      </w:pPr>
    </w:p>
    <w:p w14:paraId="2F06729E" w14:textId="77777777" w:rsidR="008E287F" w:rsidRPr="00314B9E" w:rsidRDefault="008E287F" w:rsidP="00314B9E">
      <w:pPr>
        <w:spacing w:line="360" w:lineRule="auto"/>
        <w:jc w:val="both"/>
        <w:rPr>
          <w:rFonts w:asciiTheme="majorBidi" w:hAnsiTheme="majorBidi"/>
          <w:b/>
          <w:bCs/>
          <w:szCs w:val="24"/>
          <w:rtl/>
        </w:rPr>
      </w:pPr>
    </w:p>
    <w:p w14:paraId="2567F3C9" w14:textId="77777777" w:rsidR="008E287F" w:rsidRPr="00314B9E" w:rsidRDefault="008E287F" w:rsidP="00314B9E">
      <w:pPr>
        <w:spacing w:line="360" w:lineRule="auto"/>
        <w:jc w:val="both"/>
        <w:rPr>
          <w:rFonts w:asciiTheme="majorBidi" w:hAnsiTheme="majorBidi"/>
          <w:b/>
          <w:bCs/>
          <w:szCs w:val="24"/>
          <w:rtl/>
        </w:rPr>
      </w:pPr>
    </w:p>
    <w:p w14:paraId="20003E70" w14:textId="77777777" w:rsidR="008E287F" w:rsidRPr="00314B9E" w:rsidRDefault="008E287F" w:rsidP="00314B9E">
      <w:pPr>
        <w:spacing w:line="360" w:lineRule="auto"/>
        <w:jc w:val="both"/>
        <w:rPr>
          <w:rFonts w:asciiTheme="majorBidi" w:hAnsiTheme="majorBidi"/>
          <w:b/>
          <w:bCs/>
          <w:szCs w:val="24"/>
          <w:rtl/>
        </w:rPr>
      </w:pPr>
    </w:p>
    <w:p w14:paraId="44680F0D" w14:textId="77777777" w:rsidR="008E287F" w:rsidRPr="00314B9E" w:rsidRDefault="008E287F" w:rsidP="00314B9E">
      <w:pPr>
        <w:spacing w:line="360" w:lineRule="auto"/>
        <w:jc w:val="both"/>
        <w:rPr>
          <w:rFonts w:asciiTheme="majorBidi" w:hAnsiTheme="majorBidi"/>
          <w:b/>
          <w:bCs/>
          <w:szCs w:val="24"/>
          <w:rtl/>
        </w:rPr>
      </w:pPr>
    </w:p>
    <w:p w14:paraId="671640AF" w14:textId="77777777" w:rsidR="008E287F" w:rsidRPr="00314B9E" w:rsidRDefault="008E287F" w:rsidP="00314B9E">
      <w:pPr>
        <w:spacing w:line="360" w:lineRule="auto"/>
        <w:jc w:val="both"/>
        <w:rPr>
          <w:rFonts w:asciiTheme="majorBidi" w:hAnsiTheme="majorBidi"/>
          <w:b/>
          <w:bCs/>
          <w:szCs w:val="24"/>
          <w:rtl/>
        </w:rPr>
      </w:pPr>
    </w:p>
    <w:p w14:paraId="5BBC670B" w14:textId="77777777" w:rsidR="00D9565A" w:rsidRPr="00314B9E" w:rsidRDefault="00D9565A" w:rsidP="00314B9E">
      <w:pPr>
        <w:spacing w:line="360" w:lineRule="auto"/>
        <w:jc w:val="both"/>
        <w:rPr>
          <w:rFonts w:asciiTheme="majorBidi" w:hAnsiTheme="majorBidi"/>
          <w:b/>
          <w:bCs/>
          <w:szCs w:val="24"/>
          <w:rtl/>
        </w:rPr>
      </w:pPr>
    </w:p>
    <w:p w14:paraId="65C9F94B" w14:textId="17EC3A94" w:rsidR="00354F7E" w:rsidRPr="00152FFF" w:rsidRDefault="00CE7838" w:rsidP="00087B11">
      <w:pPr>
        <w:spacing w:line="360" w:lineRule="auto"/>
        <w:jc w:val="center"/>
        <w:rPr>
          <w:rFonts w:asciiTheme="majorBidi" w:hAnsiTheme="majorBidi"/>
          <w:b/>
          <w:bCs/>
          <w:sz w:val="28"/>
          <w:szCs w:val="28"/>
          <w:u w:val="single"/>
          <w:rtl/>
        </w:rPr>
      </w:pPr>
      <w:r>
        <w:rPr>
          <w:rFonts w:asciiTheme="majorBidi" w:hAnsiTheme="majorBidi" w:hint="cs"/>
          <w:b/>
          <w:bCs/>
          <w:sz w:val="28"/>
          <w:szCs w:val="28"/>
          <w:u w:val="single"/>
          <w:rtl/>
        </w:rPr>
        <w:lastRenderedPageBreak/>
        <w:t>קול קורא</w:t>
      </w:r>
      <w:r w:rsidR="00223000" w:rsidRPr="00314B9E">
        <w:rPr>
          <w:rFonts w:asciiTheme="majorBidi" w:hAnsiTheme="majorBidi"/>
          <w:b/>
          <w:bCs/>
          <w:sz w:val="28"/>
          <w:szCs w:val="28"/>
          <w:u w:val="single"/>
          <w:rtl/>
        </w:rPr>
        <w:t xml:space="preserve"> </w:t>
      </w:r>
      <w:r w:rsidR="00223000"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00223000"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87B11">
            <w:rPr>
              <w:rFonts w:asciiTheme="majorBidi" w:hAnsiTheme="majorBidi" w:hint="cs"/>
              <w:b/>
              <w:bCs/>
              <w:sz w:val="28"/>
              <w:szCs w:val="28"/>
              <w:u w:val="single"/>
              <w:rtl/>
            </w:rPr>
            <w:t>2018/114</w:t>
          </w:r>
        </w:sdtContent>
      </w:sdt>
      <w:r w:rsidR="005C1842" w:rsidRPr="00314B9E">
        <w:rPr>
          <w:rFonts w:asciiTheme="majorBidi" w:hAnsiTheme="majorBidi"/>
          <w:b/>
          <w:bCs/>
          <w:sz w:val="28"/>
          <w:szCs w:val="28"/>
          <w:u w:val="single"/>
          <w:rtl/>
        </w:rPr>
        <w:t xml:space="preserve">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EndPr/>
        <w:sdtContent>
          <w:r w:rsidR="00990C92">
            <w:rPr>
              <w:rFonts w:asciiTheme="majorBidi" w:hAnsiTheme="majorBidi"/>
              <w:b/>
              <w:bCs/>
              <w:sz w:val="28"/>
              <w:szCs w:val="28"/>
              <w:u w:val="single"/>
              <w:rtl/>
            </w:rPr>
            <w:t>הקמת עמדות טעינה איטיות (</w:t>
          </w:r>
          <w:r w:rsidR="00990C92">
            <w:rPr>
              <w:rFonts w:asciiTheme="majorBidi" w:hAnsiTheme="majorBidi"/>
              <w:b/>
              <w:bCs/>
              <w:sz w:val="28"/>
              <w:szCs w:val="28"/>
              <w:u w:val="single"/>
            </w:rPr>
            <w:t>AC</w:t>
          </w:r>
          <w:r w:rsidR="00990C92">
            <w:rPr>
              <w:rFonts w:asciiTheme="majorBidi" w:hAnsiTheme="majorBidi"/>
              <w:b/>
              <w:bCs/>
              <w:sz w:val="28"/>
              <w:szCs w:val="28"/>
              <w:u w:val="single"/>
              <w:rtl/>
            </w:rPr>
            <w:t>) לרכבים חשמליים בשטחים ציבוריים</w:t>
          </w:r>
        </w:sdtContent>
      </w:sdt>
      <w:r w:rsidR="005E3348" w:rsidRPr="00152FFF">
        <w:rPr>
          <w:rFonts w:asciiTheme="majorBidi" w:hAnsiTheme="majorBidi"/>
          <w:b/>
          <w:bCs/>
          <w:sz w:val="28"/>
          <w:szCs w:val="28"/>
          <w:u w:val="single"/>
          <w:rtl/>
        </w:rPr>
        <w:t xml:space="preserve"> </w:t>
      </w:r>
    </w:p>
    <w:p w14:paraId="4CAB7FA0" w14:textId="03B3A62A" w:rsidR="0099617C" w:rsidRPr="004A7B56" w:rsidRDefault="0099617C"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0D2823EC" w14:textId="533F460A" w:rsidR="00B12EDB" w:rsidRPr="00B12EDB" w:rsidRDefault="00B12EDB" w:rsidP="008E13B1">
      <w:pPr>
        <w:pStyle w:val="af5"/>
        <w:numPr>
          <w:ilvl w:val="1"/>
          <w:numId w:val="38"/>
        </w:numPr>
        <w:spacing w:line="360" w:lineRule="auto"/>
        <w:ind w:left="736" w:hanging="567"/>
        <w:jc w:val="both"/>
        <w:rPr>
          <w:rFonts w:asciiTheme="majorBidi" w:hAnsiTheme="majorBidi"/>
          <w:szCs w:val="24"/>
        </w:rPr>
      </w:pPr>
      <w:bookmarkStart w:id="1" w:name="_Hlk527110150"/>
      <w:r w:rsidRPr="00B12EDB">
        <w:rPr>
          <w:rFonts w:asciiTheme="majorBidi" w:hAnsiTheme="majorBidi"/>
          <w:szCs w:val="24"/>
          <w:rtl/>
        </w:rPr>
        <w:t>משרד האנרגיה (להלן: "</w:t>
      </w:r>
      <w:r w:rsidRPr="00B12EDB">
        <w:rPr>
          <w:rFonts w:asciiTheme="majorBidi" w:hAnsiTheme="majorBidi"/>
          <w:b/>
          <w:bCs/>
          <w:szCs w:val="24"/>
          <w:rtl/>
        </w:rPr>
        <w:t>משרד האנרגיה</w:t>
      </w:r>
      <w:r w:rsidRPr="00B12EDB">
        <w:rPr>
          <w:rFonts w:asciiTheme="majorBidi" w:hAnsiTheme="majorBidi"/>
          <w:szCs w:val="24"/>
          <w:rtl/>
        </w:rPr>
        <w:t>" או "</w:t>
      </w:r>
      <w:r w:rsidRPr="00B12EDB">
        <w:rPr>
          <w:rFonts w:asciiTheme="majorBidi" w:hAnsiTheme="majorBidi"/>
          <w:b/>
          <w:bCs/>
          <w:szCs w:val="24"/>
          <w:rtl/>
        </w:rPr>
        <w:t>המשרד</w:t>
      </w:r>
      <w:r w:rsidRPr="00B12EDB">
        <w:rPr>
          <w:rFonts w:asciiTheme="majorBidi" w:hAnsiTheme="majorBidi"/>
          <w:szCs w:val="24"/>
          <w:rtl/>
        </w:rPr>
        <w:t>"), בשיתוף עם</w:t>
      </w:r>
      <w:r w:rsidR="003F0CDB">
        <w:rPr>
          <w:rFonts w:asciiTheme="majorBidi" w:hAnsiTheme="majorBidi" w:hint="cs"/>
          <w:szCs w:val="24"/>
          <w:rtl/>
        </w:rPr>
        <w:t xml:space="preserve"> </w:t>
      </w:r>
      <w:r w:rsidRPr="00B12EDB">
        <w:rPr>
          <w:rFonts w:asciiTheme="majorBidi" w:hAnsiTheme="majorBidi" w:hint="eastAsia"/>
          <w:szCs w:val="24"/>
          <w:rtl/>
        </w:rPr>
        <w:t>אגף</w:t>
      </w:r>
      <w:r w:rsidR="008E13B1">
        <w:rPr>
          <w:rFonts w:asciiTheme="majorBidi" w:hAnsiTheme="majorBidi"/>
          <w:szCs w:val="24"/>
          <w:rtl/>
        </w:rPr>
        <w:t xml:space="preserve"> התקציבים במשרד האוצר</w:t>
      </w:r>
      <w:r w:rsidR="008E13B1">
        <w:rPr>
          <w:rFonts w:asciiTheme="majorBidi" w:hAnsiTheme="majorBidi" w:hint="cs"/>
          <w:szCs w:val="24"/>
          <w:rtl/>
        </w:rPr>
        <w:t xml:space="preserve">, </w:t>
      </w:r>
      <w:r w:rsidRPr="00B12EDB">
        <w:rPr>
          <w:rFonts w:asciiTheme="majorBidi" w:hAnsiTheme="majorBidi"/>
          <w:szCs w:val="24"/>
          <w:rtl/>
        </w:rPr>
        <w:t xml:space="preserve">מנהלת תחליפי </w:t>
      </w:r>
      <w:r w:rsidRPr="00B12EDB">
        <w:rPr>
          <w:rFonts w:asciiTheme="majorBidi" w:hAnsiTheme="majorBidi" w:hint="eastAsia"/>
          <w:szCs w:val="24"/>
          <w:rtl/>
        </w:rPr>
        <w:t>דלקים</w:t>
      </w:r>
      <w:r w:rsidRPr="00B12EDB">
        <w:rPr>
          <w:rFonts w:asciiTheme="majorBidi" w:hAnsiTheme="majorBidi"/>
          <w:szCs w:val="24"/>
          <w:rtl/>
        </w:rPr>
        <w:t xml:space="preserve"> ותחבורה חכמה במשרד </w:t>
      </w:r>
      <w:r w:rsidRPr="00B12EDB">
        <w:rPr>
          <w:rFonts w:asciiTheme="majorBidi" w:hAnsiTheme="majorBidi" w:hint="eastAsia"/>
          <w:szCs w:val="24"/>
          <w:rtl/>
        </w:rPr>
        <w:t>ראש</w:t>
      </w:r>
      <w:r w:rsidRPr="00B12EDB">
        <w:rPr>
          <w:rFonts w:asciiTheme="majorBidi" w:hAnsiTheme="majorBidi"/>
          <w:szCs w:val="24"/>
          <w:rtl/>
        </w:rPr>
        <w:t xml:space="preserve"> </w:t>
      </w:r>
      <w:r w:rsidRPr="00B12EDB">
        <w:rPr>
          <w:rFonts w:asciiTheme="majorBidi" w:hAnsiTheme="majorBidi" w:hint="eastAsia"/>
          <w:szCs w:val="24"/>
          <w:rtl/>
        </w:rPr>
        <w:t>הממשלה</w:t>
      </w:r>
      <w:r w:rsidR="008E13B1">
        <w:rPr>
          <w:rFonts w:asciiTheme="majorBidi" w:hAnsiTheme="majorBidi" w:hint="cs"/>
          <w:szCs w:val="24"/>
          <w:rtl/>
        </w:rPr>
        <w:t xml:space="preserve"> ורשות החשמל</w:t>
      </w:r>
      <w:r w:rsidR="000D3DF1">
        <w:rPr>
          <w:rFonts w:asciiTheme="majorBidi" w:hAnsiTheme="majorBidi" w:hint="cs"/>
          <w:szCs w:val="24"/>
          <w:rtl/>
        </w:rPr>
        <w:t xml:space="preserve"> </w:t>
      </w:r>
      <w:r w:rsidRPr="00B12EDB">
        <w:rPr>
          <w:rFonts w:asciiTheme="majorBidi" w:hAnsiTheme="majorBidi"/>
          <w:szCs w:val="24"/>
          <w:rtl/>
        </w:rPr>
        <w:t>מבקש לעודד הקמת עמדות טעינה לרכבים חשמליים, במסגרת פעילותו למימוש החלטת ממשלה מס' 2790 מיום 30.1.2011 ו</w:t>
      </w:r>
      <w:r w:rsidRPr="00B12EDB">
        <w:rPr>
          <w:rFonts w:asciiTheme="majorBidi" w:hAnsiTheme="majorBidi" w:hint="eastAsia"/>
          <w:szCs w:val="24"/>
          <w:rtl/>
        </w:rPr>
        <w:t>החלטת</w:t>
      </w:r>
      <w:r w:rsidRPr="00B12EDB">
        <w:rPr>
          <w:rFonts w:asciiTheme="majorBidi" w:hAnsiTheme="majorBidi"/>
          <w:szCs w:val="24"/>
          <w:rtl/>
        </w:rPr>
        <w:t xml:space="preserve"> </w:t>
      </w:r>
      <w:r w:rsidRPr="00B12EDB">
        <w:rPr>
          <w:rFonts w:asciiTheme="majorBidi" w:hAnsiTheme="majorBidi" w:hint="eastAsia"/>
          <w:szCs w:val="24"/>
          <w:rtl/>
        </w:rPr>
        <w:t>ממשלה</w:t>
      </w:r>
      <w:r w:rsidRPr="00B12EDB">
        <w:rPr>
          <w:rFonts w:asciiTheme="majorBidi" w:hAnsiTheme="majorBidi"/>
          <w:szCs w:val="24"/>
          <w:rtl/>
        </w:rPr>
        <w:t xml:space="preserve"> 5327 מיום 13.1.2013</w:t>
      </w:r>
      <w:r w:rsidRPr="00B12EDB">
        <w:rPr>
          <w:rFonts w:asciiTheme="majorBidi" w:hAnsiTheme="majorBidi"/>
          <w:szCs w:val="24"/>
        </w:rPr>
        <w:t> </w:t>
      </w:r>
      <w:r w:rsidRPr="00B12EDB">
        <w:rPr>
          <w:rFonts w:asciiTheme="majorBidi" w:hAnsiTheme="majorBidi" w:hint="eastAsia"/>
          <w:szCs w:val="24"/>
          <w:rtl/>
        </w:rPr>
        <w:t>להפחתת</w:t>
      </w:r>
      <w:r w:rsidRPr="00B12EDB">
        <w:rPr>
          <w:rFonts w:asciiTheme="majorBidi" w:hAnsiTheme="majorBidi"/>
          <w:szCs w:val="24"/>
          <w:rtl/>
        </w:rPr>
        <w:t xml:space="preserve"> </w:t>
      </w:r>
      <w:r w:rsidRPr="00B12EDB">
        <w:rPr>
          <w:rFonts w:asciiTheme="majorBidi" w:hAnsiTheme="majorBidi" w:hint="eastAsia"/>
          <w:szCs w:val="24"/>
          <w:rtl/>
        </w:rPr>
        <w:t>התלות</w:t>
      </w:r>
      <w:r w:rsidRPr="00B12EDB">
        <w:rPr>
          <w:rFonts w:asciiTheme="majorBidi" w:hAnsiTheme="majorBidi"/>
          <w:szCs w:val="24"/>
          <w:rtl/>
        </w:rPr>
        <w:t xml:space="preserve"> </w:t>
      </w:r>
      <w:r w:rsidRPr="00B12EDB">
        <w:rPr>
          <w:rFonts w:asciiTheme="majorBidi" w:hAnsiTheme="majorBidi" w:hint="eastAsia"/>
          <w:szCs w:val="24"/>
          <w:rtl/>
        </w:rPr>
        <w:t>בנפט</w:t>
      </w:r>
      <w:r w:rsidRPr="00B12EDB">
        <w:rPr>
          <w:rFonts w:asciiTheme="majorBidi" w:hAnsiTheme="majorBidi"/>
          <w:szCs w:val="24"/>
          <w:rtl/>
        </w:rPr>
        <w:t xml:space="preserve"> </w:t>
      </w:r>
      <w:r w:rsidRPr="00B12EDB">
        <w:rPr>
          <w:rFonts w:asciiTheme="majorBidi" w:hAnsiTheme="majorBidi" w:hint="eastAsia"/>
          <w:szCs w:val="24"/>
          <w:rtl/>
        </w:rPr>
        <w:t>בתחבורה</w:t>
      </w:r>
      <w:r w:rsidRPr="00B12EDB">
        <w:rPr>
          <w:rFonts w:asciiTheme="majorBidi" w:hAnsiTheme="majorBidi"/>
          <w:szCs w:val="24"/>
          <w:rtl/>
        </w:rPr>
        <w:t>.</w:t>
      </w:r>
      <w:r w:rsidRPr="00B12EDB">
        <w:rPr>
          <w:rFonts w:asciiTheme="majorBidi" w:hAnsiTheme="majorBidi" w:hint="cs"/>
          <w:szCs w:val="24"/>
          <w:rtl/>
        </w:rPr>
        <w:t xml:space="preserve"> </w:t>
      </w:r>
      <w:r w:rsidRPr="00B12EDB">
        <w:rPr>
          <w:rFonts w:asciiTheme="majorBidi" w:hAnsiTheme="majorBidi"/>
          <w:szCs w:val="24"/>
          <w:rtl/>
        </w:rPr>
        <w:t>לפיכך, משרד האנרגיה מפרסם בזאת קול קורא לסיוע בהקמת עמדות טעינה לרכבים חשמליים במתכונת של מענק</w:t>
      </w:r>
      <w:r w:rsidRPr="00B12EDB">
        <w:rPr>
          <w:rFonts w:asciiTheme="majorBidi" w:hAnsiTheme="majorBidi" w:hint="eastAsia"/>
          <w:szCs w:val="24"/>
          <w:rtl/>
        </w:rPr>
        <w:t>י</w:t>
      </w:r>
      <w:r w:rsidRPr="00B12EDB">
        <w:rPr>
          <w:rFonts w:asciiTheme="majorBidi" w:hAnsiTheme="majorBidi"/>
          <w:szCs w:val="24"/>
          <w:rtl/>
        </w:rPr>
        <w:t xml:space="preserve"> הקמה, כמפורט בהמשך</w:t>
      </w:r>
      <w:r w:rsidRPr="00B12EDB">
        <w:rPr>
          <w:rFonts w:asciiTheme="majorBidi" w:hAnsiTheme="majorBidi" w:hint="cs"/>
          <w:szCs w:val="24"/>
          <w:rtl/>
        </w:rPr>
        <w:t>,</w:t>
      </w:r>
      <w:r w:rsidRPr="00B12EDB">
        <w:rPr>
          <w:rFonts w:asciiTheme="majorBidi" w:hAnsiTheme="majorBidi"/>
          <w:szCs w:val="24"/>
          <w:rtl/>
        </w:rPr>
        <w:t xml:space="preserve"> אשר במסגרתו יינת</w:t>
      </w:r>
      <w:r w:rsidRPr="00B12EDB">
        <w:rPr>
          <w:rFonts w:asciiTheme="majorBidi" w:hAnsiTheme="majorBidi" w:hint="eastAsia"/>
          <w:szCs w:val="24"/>
          <w:rtl/>
        </w:rPr>
        <w:t>נו</w:t>
      </w:r>
      <w:r w:rsidRPr="00B12EDB">
        <w:rPr>
          <w:rFonts w:asciiTheme="majorBidi" w:hAnsiTheme="majorBidi"/>
          <w:szCs w:val="24"/>
          <w:rtl/>
        </w:rPr>
        <w:t xml:space="preserve"> מענק</w:t>
      </w:r>
      <w:r w:rsidRPr="00B12EDB">
        <w:rPr>
          <w:rFonts w:asciiTheme="majorBidi" w:hAnsiTheme="majorBidi" w:hint="eastAsia"/>
          <w:szCs w:val="24"/>
          <w:rtl/>
        </w:rPr>
        <w:t>ים</w:t>
      </w:r>
      <w:r w:rsidRPr="00B12EDB">
        <w:rPr>
          <w:rFonts w:asciiTheme="majorBidi" w:hAnsiTheme="majorBidi"/>
          <w:szCs w:val="24"/>
          <w:rtl/>
        </w:rPr>
        <w:t xml:space="preserve"> כספי</w:t>
      </w:r>
      <w:r w:rsidRPr="00B12EDB">
        <w:rPr>
          <w:rFonts w:asciiTheme="majorBidi" w:hAnsiTheme="majorBidi" w:hint="eastAsia"/>
          <w:szCs w:val="24"/>
          <w:rtl/>
        </w:rPr>
        <w:t>ים</w:t>
      </w:r>
      <w:r w:rsidRPr="00B12EDB">
        <w:rPr>
          <w:rFonts w:asciiTheme="majorBidi" w:hAnsiTheme="majorBidi"/>
          <w:szCs w:val="24"/>
          <w:rtl/>
        </w:rPr>
        <w:t xml:space="preserve"> עבור ההשקעה ההונית ב</w:t>
      </w:r>
      <w:r w:rsidRPr="00B12EDB">
        <w:rPr>
          <w:rFonts w:asciiTheme="majorBidi" w:hAnsiTheme="majorBidi" w:hint="eastAsia"/>
          <w:szCs w:val="24"/>
          <w:rtl/>
        </w:rPr>
        <w:t>הקמת</w:t>
      </w:r>
      <w:r w:rsidRPr="00B12EDB">
        <w:rPr>
          <w:rFonts w:asciiTheme="majorBidi" w:hAnsiTheme="majorBidi"/>
          <w:szCs w:val="24"/>
          <w:rtl/>
        </w:rPr>
        <w:t xml:space="preserve"> עמדות הטעינה (להלן, בהתאמה: "</w:t>
      </w:r>
      <w:r w:rsidRPr="00B12EDB">
        <w:rPr>
          <w:rFonts w:asciiTheme="majorBidi" w:hAnsiTheme="majorBidi" w:hint="eastAsia"/>
          <w:b/>
          <w:bCs/>
          <w:szCs w:val="24"/>
          <w:rtl/>
        </w:rPr>
        <w:t>המענק</w:t>
      </w:r>
      <w:r w:rsidRPr="00B12EDB">
        <w:rPr>
          <w:rFonts w:asciiTheme="majorBidi" w:hAnsiTheme="majorBidi"/>
          <w:szCs w:val="24"/>
          <w:rtl/>
        </w:rPr>
        <w:t>", "</w:t>
      </w:r>
      <w:r w:rsidRPr="00B12EDB">
        <w:rPr>
          <w:rFonts w:asciiTheme="majorBidi" w:hAnsiTheme="majorBidi" w:hint="eastAsia"/>
          <w:b/>
          <w:bCs/>
          <w:szCs w:val="24"/>
          <w:rtl/>
        </w:rPr>
        <w:t>הקול</w:t>
      </w:r>
      <w:r w:rsidRPr="00B12EDB">
        <w:rPr>
          <w:rFonts w:asciiTheme="majorBidi" w:hAnsiTheme="majorBidi"/>
          <w:b/>
          <w:bCs/>
          <w:szCs w:val="24"/>
          <w:rtl/>
        </w:rPr>
        <w:t xml:space="preserve"> </w:t>
      </w:r>
      <w:r w:rsidRPr="00B12EDB">
        <w:rPr>
          <w:rFonts w:asciiTheme="majorBidi" w:hAnsiTheme="majorBidi" w:hint="eastAsia"/>
          <w:b/>
          <w:bCs/>
          <w:szCs w:val="24"/>
          <w:rtl/>
        </w:rPr>
        <w:t>הקורא</w:t>
      </w:r>
      <w:r w:rsidRPr="00B12EDB">
        <w:rPr>
          <w:rFonts w:asciiTheme="majorBidi" w:hAnsiTheme="majorBidi"/>
          <w:szCs w:val="24"/>
          <w:rtl/>
        </w:rPr>
        <w:t>").</w:t>
      </w:r>
    </w:p>
    <w:p w14:paraId="57F6D3E6" w14:textId="4ECAFC93" w:rsidR="00B12EDB" w:rsidRPr="00B12EDB" w:rsidRDefault="00B12EDB" w:rsidP="00EB0B64">
      <w:pPr>
        <w:pStyle w:val="af5"/>
        <w:numPr>
          <w:ilvl w:val="1"/>
          <w:numId w:val="38"/>
        </w:numPr>
        <w:spacing w:line="360" w:lineRule="auto"/>
        <w:ind w:left="736" w:hanging="567"/>
        <w:jc w:val="both"/>
        <w:rPr>
          <w:rFonts w:asciiTheme="majorBidi" w:hAnsiTheme="majorBidi"/>
          <w:szCs w:val="24"/>
          <w:rtl/>
        </w:rPr>
      </w:pPr>
      <w:r w:rsidRPr="00B12EDB">
        <w:rPr>
          <w:rFonts w:asciiTheme="majorBidi" w:hAnsiTheme="majorBidi" w:hint="cs"/>
          <w:szCs w:val="24"/>
          <w:rtl/>
        </w:rPr>
        <w:t xml:space="preserve">רשאים </w:t>
      </w:r>
      <w:r w:rsidRPr="00B12EDB">
        <w:rPr>
          <w:rFonts w:asciiTheme="majorBidi" w:hAnsiTheme="majorBidi"/>
          <w:szCs w:val="24"/>
          <w:rtl/>
        </w:rPr>
        <w:t xml:space="preserve">להתמודד </w:t>
      </w:r>
      <w:r w:rsidR="00EB0B64">
        <w:rPr>
          <w:rFonts w:asciiTheme="majorBidi" w:hAnsiTheme="majorBidi" w:hint="cs"/>
          <w:szCs w:val="24"/>
          <w:rtl/>
        </w:rPr>
        <w:t>בקול קורא</w:t>
      </w:r>
      <w:r w:rsidR="00C05A16">
        <w:rPr>
          <w:rFonts w:asciiTheme="majorBidi" w:hAnsiTheme="majorBidi" w:hint="cs"/>
          <w:szCs w:val="24"/>
          <w:rtl/>
        </w:rPr>
        <w:t xml:space="preserve"> זה</w:t>
      </w:r>
      <w:r w:rsidRPr="00B12EDB">
        <w:rPr>
          <w:rFonts w:asciiTheme="majorBidi" w:hAnsiTheme="majorBidi"/>
          <w:szCs w:val="24"/>
          <w:rtl/>
        </w:rPr>
        <w:t xml:space="preserve"> (להלן, ביחד: "</w:t>
      </w:r>
      <w:r w:rsidRPr="00B12EDB">
        <w:rPr>
          <w:rFonts w:asciiTheme="majorBidi" w:hAnsiTheme="majorBidi"/>
          <w:b/>
          <w:bCs/>
          <w:szCs w:val="24"/>
          <w:rtl/>
        </w:rPr>
        <w:t>המציע</w:t>
      </w:r>
      <w:r w:rsidRPr="00B12EDB">
        <w:rPr>
          <w:rFonts w:asciiTheme="majorBidi" w:hAnsiTheme="majorBidi"/>
          <w:szCs w:val="24"/>
          <w:rtl/>
        </w:rPr>
        <w:t>"):</w:t>
      </w:r>
    </w:p>
    <w:p w14:paraId="73153D57" w14:textId="03F6CF99" w:rsidR="008170CD" w:rsidRPr="008170CD" w:rsidRDefault="008170CD" w:rsidP="00CA7845">
      <w:pPr>
        <w:pStyle w:val="af5"/>
        <w:numPr>
          <w:ilvl w:val="2"/>
          <w:numId w:val="38"/>
        </w:numPr>
        <w:spacing w:line="360" w:lineRule="auto"/>
        <w:ind w:left="1440"/>
        <w:jc w:val="both"/>
        <w:rPr>
          <w:rFonts w:asciiTheme="majorBidi" w:hAnsiTheme="majorBidi"/>
          <w:szCs w:val="24"/>
          <w:rtl/>
        </w:rPr>
      </w:pPr>
      <w:r w:rsidRPr="008170CD">
        <w:rPr>
          <w:rFonts w:asciiTheme="majorBidi" w:hAnsiTheme="majorBidi"/>
          <w:szCs w:val="24"/>
          <w:rtl/>
        </w:rPr>
        <w:t>רשויות מקומיות</w:t>
      </w:r>
      <w:r w:rsidR="00C05A16">
        <w:rPr>
          <w:rFonts w:asciiTheme="majorBidi" w:hAnsiTheme="majorBidi" w:hint="cs"/>
          <w:szCs w:val="24"/>
          <w:rtl/>
        </w:rPr>
        <w:t xml:space="preserve"> -</w:t>
      </w:r>
      <w:r w:rsidR="00943C09">
        <w:rPr>
          <w:rFonts w:asciiTheme="majorBidi" w:hAnsiTheme="majorBidi" w:hint="cs"/>
          <w:szCs w:val="24"/>
          <w:rtl/>
        </w:rPr>
        <w:t xml:space="preserve"> לעניין זה, "רשות מקומית" הינה עירייה, מועצה מקומית, </w:t>
      </w:r>
      <w:r w:rsidR="00AE1A7B">
        <w:rPr>
          <w:rFonts w:asciiTheme="majorBidi" w:hAnsiTheme="majorBidi" w:hint="cs"/>
          <w:szCs w:val="24"/>
          <w:rtl/>
        </w:rPr>
        <w:t xml:space="preserve">או </w:t>
      </w:r>
      <w:r w:rsidR="0023218D">
        <w:rPr>
          <w:rFonts w:asciiTheme="majorBidi" w:hAnsiTheme="majorBidi" w:hint="cs"/>
          <w:szCs w:val="24"/>
          <w:rtl/>
        </w:rPr>
        <w:t>מועצה אזורית</w:t>
      </w:r>
      <w:r w:rsidR="00AE1A7B">
        <w:rPr>
          <w:rFonts w:asciiTheme="majorBidi" w:hAnsiTheme="majorBidi" w:hint="cs"/>
          <w:szCs w:val="24"/>
          <w:rtl/>
        </w:rPr>
        <w:t>. ועדים מקומיים אשר מבקשים להגיש הצעתם, יגישו באמצעות המועצה האזורית.</w:t>
      </w:r>
    </w:p>
    <w:p w14:paraId="332BFD1E" w14:textId="62907F76" w:rsidR="00B12EDB" w:rsidRPr="008170CD" w:rsidRDefault="008170CD" w:rsidP="008170CD">
      <w:pPr>
        <w:pStyle w:val="af5"/>
        <w:numPr>
          <w:ilvl w:val="2"/>
          <w:numId w:val="38"/>
        </w:numPr>
        <w:spacing w:line="360" w:lineRule="auto"/>
        <w:ind w:left="1440"/>
        <w:jc w:val="both"/>
        <w:rPr>
          <w:rFonts w:asciiTheme="majorBidi" w:hAnsiTheme="majorBidi"/>
          <w:szCs w:val="24"/>
        </w:rPr>
      </w:pPr>
      <w:r w:rsidRPr="008170CD">
        <w:rPr>
          <w:rFonts w:asciiTheme="majorBidi" w:hAnsiTheme="majorBidi"/>
          <w:szCs w:val="24"/>
          <w:rtl/>
        </w:rPr>
        <w:t>חברות כלכליות בבעלות מלאה של רשויות מקומיות (להלן: "</w:t>
      </w:r>
      <w:r w:rsidRPr="008170CD">
        <w:rPr>
          <w:rFonts w:asciiTheme="majorBidi" w:hAnsiTheme="majorBidi"/>
          <w:b/>
          <w:bCs/>
          <w:szCs w:val="24"/>
          <w:rtl/>
        </w:rPr>
        <w:t>תאגיד</w:t>
      </w:r>
      <w:r w:rsidRPr="008170CD">
        <w:rPr>
          <w:rFonts w:asciiTheme="majorBidi" w:hAnsiTheme="majorBidi"/>
          <w:szCs w:val="24"/>
          <w:rtl/>
        </w:rPr>
        <w:t>").</w:t>
      </w:r>
    </w:p>
    <w:p w14:paraId="696C3449" w14:textId="00E69E25" w:rsidR="00B12EDB" w:rsidRPr="00B12EDB" w:rsidRDefault="00B12EDB" w:rsidP="002645F2">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t xml:space="preserve">למען </w:t>
      </w:r>
      <w:r w:rsidRPr="00B12EDB">
        <w:rPr>
          <w:rFonts w:asciiTheme="majorBidi" w:hAnsiTheme="majorBidi"/>
          <w:szCs w:val="24"/>
          <w:rtl/>
        </w:rPr>
        <w:t>הסר כל ספק יובהר כי לא ניתן להגיש הצעה משותפת למספר תאגידים</w:t>
      </w:r>
      <w:r w:rsidR="002645F2">
        <w:rPr>
          <w:rFonts w:asciiTheme="majorBidi" w:hAnsiTheme="majorBidi" w:hint="cs"/>
          <w:szCs w:val="24"/>
          <w:rtl/>
        </w:rPr>
        <w:t>.</w:t>
      </w:r>
      <w:r w:rsidRPr="00B12EDB">
        <w:rPr>
          <w:rFonts w:asciiTheme="majorBidi" w:hAnsiTheme="majorBidi"/>
          <w:szCs w:val="24"/>
          <w:rtl/>
        </w:rPr>
        <w:t xml:space="preserve"> </w:t>
      </w:r>
    </w:p>
    <w:p w14:paraId="7664E186" w14:textId="2B9C17F1" w:rsidR="00F71337" w:rsidRPr="00523854" w:rsidRDefault="00F71337" w:rsidP="00A04C1C">
      <w:pPr>
        <w:pStyle w:val="af5"/>
        <w:numPr>
          <w:ilvl w:val="1"/>
          <w:numId w:val="38"/>
        </w:numPr>
        <w:spacing w:line="360" w:lineRule="auto"/>
        <w:ind w:left="736" w:hanging="567"/>
        <w:jc w:val="both"/>
        <w:rPr>
          <w:rFonts w:asciiTheme="majorBidi" w:hAnsiTheme="majorBidi"/>
          <w:b/>
          <w:bCs/>
          <w:szCs w:val="24"/>
        </w:rPr>
      </w:pPr>
      <w:r w:rsidRPr="00523854">
        <w:rPr>
          <w:rFonts w:asciiTheme="majorBidi" w:hAnsiTheme="majorBidi" w:hint="eastAsia"/>
          <w:b/>
          <w:bCs/>
          <w:szCs w:val="24"/>
          <w:rtl/>
        </w:rPr>
        <w:t>גובה</w:t>
      </w:r>
      <w:r w:rsidRPr="00523854">
        <w:rPr>
          <w:rFonts w:asciiTheme="majorBidi" w:hAnsiTheme="majorBidi"/>
          <w:b/>
          <w:bCs/>
          <w:szCs w:val="24"/>
          <w:rtl/>
        </w:rPr>
        <w:t xml:space="preserve"> התקציב המוקצה לקול הקורא עומד על </w:t>
      </w:r>
      <w:r w:rsidR="00A04C1C">
        <w:rPr>
          <w:rFonts w:asciiTheme="majorBidi" w:hAnsiTheme="majorBidi" w:hint="cs"/>
          <w:b/>
          <w:bCs/>
          <w:szCs w:val="24"/>
          <w:rtl/>
        </w:rPr>
        <w:t>10</w:t>
      </w:r>
      <w:r w:rsidRPr="00523854">
        <w:rPr>
          <w:rFonts w:asciiTheme="majorBidi" w:hAnsiTheme="majorBidi"/>
          <w:b/>
          <w:bCs/>
          <w:szCs w:val="24"/>
          <w:rtl/>
        </w:rPr>
        <w:t xml:space="preserve"> </w:t>
      </w:r>
      <w:r w:rsidRPr="00523854">
        <w:rPr>
          <w:rFonts w:asciiTheme="majorBidi" w:hAnsiTheme="majorBidi" w:hint="eastAsia"/>
          <w:b/>
          <w:bCs/>
          <w:szCs w:val="24"/>
          <w:rtl/>
        </w:rPr>
        <w:t>מלש</w:t>
      </w:r>
      <w:r w:rsidRPr="00523854">
        <w:rPr>
          <w:rFonts w:asciiTheme="majorBidi" w:hAnsiTheme="majorBidi"/>
          <w:b/>
          <w:bCs/>
          <w:szCs w:val="24"/>
          <w:rtl/>
        </w:rPr>
        <w:t xml:space="preserve">''ח. </w:t>
      </w:r>
    </w:p>
    <w:p w14:paraId="172CD123" w14:textId="7ED9977C" w:rsidR="00F71337" w:rsidRPr="00F71337" w:rsidRDefault="00F71337" w:rsidP="0072751F">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szCs w:val="24"/>
          <w:rtl/>
        </w:rPr>
        <w:t>הזכייה במענק התמיכה של המשרד מותנית בקיומו של תקציב זמין.</w:t>
      </w:r>
      <w:r w:rsidR="008331E3">
        <w:rPr>
          <w:rFonts w:asciiTheme="majorBidi" w:hAnsiTheme="majorBidi" w:hint="cs"/>
          <w:szCs w:val="24"/>
          <w:rtl/>
        </w:rPr>
        <w:t xml:space="preserve"> </w:t>
      </w:r>
      <w:r w:rsidR="00F717AE">
        <w:rPr>
          <w:rFonts w:asciiTheme="majorBidi" w:hAnsiTheme="majorBidi" w:hint="cs"/>
          <w:szCs w:val="24"/>
          <w:rtl/>
        </w:rPr>
        <w:t xml:space="preserve">יובהר כי </w:t>
      </w:r>
      <w:r w:rsidR="0072751F">
        <w:rPr>
          <w:rFonts w:asciiTheme="majorBidi" w:hAnsiTheme="majorBidi" w:hint="cs"/>
          <w:szCs w:val="24"/>
          <w:rtl/>
        </w:rPr>
        <w:t>התמיכה תתקבל</w:t>
      </w:r>
      <w:r w:rsidR="008331E3">
        <w:rPr>
          <w:rFonts w:asciiTheme="majorBidi" w:hAnsiTheme="majorBidi" w:hint="cs"/>
          <w:szCs w:val="24"/>
          <w:rtl/>
        </w:rPr>
        <w:t xml:space="preserve"> </w:t>
      </w:r>
      <w:r w:rsidR="00F717AE">
        <w:rPr>
          <w:rFonts w:asciiTheme="majorBidi" w:hAnsiTheme="majorBidi" w:hint="cs"/>
          <w:szCs w:val="24"/>
          <w:rtl/>
        </w:rPr>
        <w:t xml:space="preserve">רק </w:t>
      </w:r>
      <w:r w:rsidR="008331E3">
        <w:rPr>
          <w:rFonts w:asciiTheme="majorBidi" w:hAnsiTheme="majorBidi" w:hint="cs"/>
          <w:szCs w:val="24"/>
          <w:rtl/>
        </w:rPr>
        <w:t>לאחר קבלת תקציב 2019 .</w:t>
      </w:r>
    </w:p>
    <w:p w14:paraId="2D5FDE25" w14:textId="77777777" w:rsidR="00F71337" w:rsidRPr="00F71337" w:rsidRDefault="00F71337" w:rsidP="00F71337">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hint="cs"/>
          <w:szCs w:val="24"/>
          <w:rtl/>
        </w:rPr>
        <w:t xml:space="preserve">למען הסר ספק, בכל מקום בו מצוין שקע טעינה במסמך, הכוונה היא גם לכבל טעינה. </w:t>
      </w:r>
    </w:p>
    <w:p w14:paraId="533B6316" w14:textId="4673AF9C" w:rsidR="00191F54" w:rsidRPr="00191F54" w:rsidRDefault="00F71337" w:rsidP="00191F54">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szCs w:val="24"/>
          <w:rtl/>
        </w:rPr>
        <w:t xml:space="preserve">המענק יינתן עבור </w:t>
      </w:r>
      <w:r w:rsidRPr="00F71337">
        <w:rPr>
          <w:rFonts w:asciiTheme="majorBidi" w:hAnsiTheme="majorBidi" w:hint="cs"/>
          <w:szCs w:val="24"/>
          <w:rtl/>
        </w:rPr>
        <w:t>בקשה מרוכזת מטעם המציע ל</w:t>
      </w:r>
      <w:r w:rsidRPr="00F71337">
        <w:rPr>
          <w:rFonts w:asciiTheme="majorBidi" w:hAnsiTheme="majorBidi"/>
          <w:szCs w:val="24"/>
          <w:rtl/>
        </w:rPr>
        <w:t xml:space="preserve">הקמה של עמדות טעינה </w:t>
      </w:r>
      <w:r w:rsidRPr="00F71337">
        <w:rPr>
          <w:rFonts w:asciiTheme="majorBidi" w:hAnsiTheme="majorBidi"/>
          <w:szCs w:val="24"/>
        </w:rPr>
        <w:t>AC</w:t>
      </w:r>
      <w:r w:rsidRPr="00F71337">
        <w:rPr>
          <w:rFonts w:asciiTheme="majorBidi" w:hAnsiTheme="majorBidi"/>
          <w:szCs w:val="24"/>
          <w:rtl/>
        </w:rPr>
        <w:t xml:space="preserve"> בהספק 22 ק''ו לפחות לשקע</w:t>
      </w:r>
      <w:r w:rsidRPr="00F71337">
        <w:rPr>
          <w:rFonts w:asciiTheme="majorBidi" w:hAnsiTheme="majorBidi" w:hint="cs"/>
          <w:szCs w:val="24"/>
          <w:rtl/>
        </w:rPr>
        <w:t xml:space="preserve"> מסוג </w:t>
      </w:r>
      <w:r w:rsidRPr="00F71337">
        <w:rPr>
          <w:rFonts w:asciiTheme="majorBidi" w:hAnsiTheme="majorBidi"/>
          <w:szCs w:val="24"/>
        </w:rPr>
        <w:t>Type 2</w:t>
      </w:r>
      <w:r w:rsidRPr="00F71337">
        <w:rPr>
          <w:rFonts w:asciiTheme="majorBidi" w:hAnsiTheme="majorBidi"/>
          <w:szCs w:val="24"/>
          <w:rtl/>
        </w:rPr>
        <w:t xml:space="preserve"> (להלן: </w:t>
      </w:r>
      <w:r w:rsidRPr="00F71337">
        <w:rPr>
          <w:rFonts w:asciiTheme="majorBidi" w:hAnsiTheme="majorBidi"/>
          <w:b/>
          <w:bCs/>
          <w:szCs w:val="24"/>
          <w:rtl/>
        </w:rPr>
        <w:t>"עמדות טעינה"</w:t>
      </w:r>
      <w:r w:rsidRPr="00F71337">
        <w:rPr>
          <w:rFonts w:asciiTheme="majorBidi" w:hAnsiTheme="majorBidi"/>
          <w:szCs w:val="24"/>
          <w:rtl/>
        </w:rPr>
        <w:t>)</w:t>
      </w:r>
      <w:r w:rsidR="00191F54">
        <w:rPr>
          <w:rFonts w:asciiTheme="majorBidi" w:hAnsiTheme="majorBidi" w:hint="cs"/>
          <w:szCs w:val="24"/>
          <w:rtl/>
        </w:rPr>
        <w:t xml:space="preserve">, בשתי </w:t>
      </w:r>
      <w:r w:rsidR="003B32D4">
        <w:rPr>
          <w:rFonts w:asciiTheme="majorBidi" w:hAnsiTheme="majorBidi" w:hint="cs"/>
          <w:szCs w:val="24"/>
          <w:rtl/>
        </w:rPr>
        <w:t>תצורות</w:t>
      </w:r>
      <w:r w:rsidR="00191F54">
        <w:rPr>
          <w:rFonts w:asciiTheme="majorBidi" w:hAnsiTheme="majorBidi" w:hint="cs"/>
          <w:szCs w:val="24"/>
          <w:rtl/>
        </w:rPr>
        <w:t xml:space="preserve"> אפשרויות:</w:t>
      </w:r>
    </w:p>
    <w:p w14:paraId="32A17CB8" w14:textId="77777777" w:rsidR="00F71337" w:rsidRPr="00F71337" w:rsidRDefault="00F71337" w:rsidP="003B32D4">
      <w:pPr>
        <w:pStyle w:val="af5"/>
        <w:numPr>
          <w:ilvl w:val="2"/>
          <w:numId w:val="38"/>
        </w:numPr>
        <w:spacing w:line="360" w:lineRule="auto"/>
        <w:ind w:left="1440"/>
        <w:jc w:val="both"/>
        <w:rPr>
          <w:rFonts w:asciiTheme="majorBidi" w:hAnsiTheme="majorBidi"/>
          <w:szCs w:val="24"/>
          <w:rtl/>
        </w:rPr>
      </w:pPr>
      <w:r w:rsidRPr="00F71337">
        <w:rPr>
          <w:rFonts w:asciiTheme="majorBidi" w:hAnsiTheme="majorBidi" w:hint="eastAsia"/>
          <w:szCs w:val="24"/>
          <w:rtl/>
        </w:rPr>
        <w:t>תצורת</w:t>
      </w:r>
      <w:r w:rsidRPr="00F71337">
        <w:rPr>
          <w:rFonts w:asciiTheme="majorBidi" w:hAnsiTheme="majorBidi"/>
          <w:szCs w:val="24"/>
          <w:rtl/>
        </w:rPr>
        <w:t xml:space="preserve"> עמדת טעינה הכוללת שקע טעינה יחיד (להלן: "</w:t>
      </w:r>
      <w:r w:rsidRPr="00F71337">
        <w:rPr>
          <w:rFonts w:asciiTheme="majorBidi" w:hAnsiTheme="majorBidi"/>
          <w:b/>
          <w:bCs/>
          <w:szCs w:val="24"/>
          <w:rtl/>
        </w:rPr>
        <w:t>עמדת טעינה בודדת</w:t>
      </w:r>
      <w:r w:rsidRPr="00F71337">
        <w:rPr>
          <w:rFonts w:asciiTheme="majorBidi" w:hAnsiTheme="majorBidi"/>
          <w:szCs w:val="24"/>
          <w:rtl/>
        </w:rPr>
        <w:t>")</w:t>
      </w:r>
      <w:r w:rsidRPr="00F71337">
        <w:rPr>
          <w:rFonts w:asciiTheme="majorBidi" w:hAnsiTheme="majorBidi" w:hint="cs"/>
          <w:szCs w:val="24"/>
          <w:rtl/>
        </w:rPr>
        <w:t>.</w:t>
      </w:r>
    </w:p>
    <w:p w14:paraId="783A7588" w14:textId="77777777" w:rsidR="00F71337" w:rsidRPr="00F71337" w:rsidRDefault="00F71337" w:rsidP="003B32D4">
      <w:pPr>
        <w:pStyle w:val="af5"/>
        <w:numPr>
          <w:ilvl w:val="2"/>
          <w:numId w:val="38"/>
        </w:numPr>
        <w:spacing w:line="360" w:lineRule="auto"/>
        <w:ind w:left="1440"/>
        <w:jc w:val="both"/>
        <w:rPr>
          <w:rFonts w:asciiTheme="majorBidi" w:hAnsiTheme="majorBidi"/>
          <w:szCs w:val="24"/>
          <w:rtl/>
        </w:rPr>
      </w:pPr>
      <w:r w:rsidRPr="00F71337">
        <w:rPr>
          <w:rFonts w:asciiTheme="majorBidi" w:hAnsiTheme="majorBidi"/>
          <w:szCs w:val="24"/>
          <w:rtl/>
        </w:rPr>
        <w:t xml:space="preserve">תצורת עמדת טעינה הכוללת שני שקעי טעינה (להלן: </w:t>
      </w:r>
      <w:r w:rsidRPr="00F71337">
        <w:rPr>
          <w:rFonts w:asciiTheme="majorBidi" w:hAnsiTheme="majorBidi"/>
          <w:b/>
          <w:bCs/>
          <w:szCs w:val="24"/>
          <w:rtl/>
        </w:rPr>
        <w:t>"עמדת טעינה כפולה"</w:t>
      </w:r>
      <w:r w:rsidRPr="00F71337">
        <w:rPr>
          <w:rFonts w:asciiTheme="majorBidi" w:hAnsiTheme="majorBidi"/>
          <w:szCs w:val="24"/>
          <w:rtl/>
        </w:rPr>
        <w:t>)</w:t>
      </w:r>
      <w:r w:rsidRPr="00F71337">
        <w:rPr>
          <w:rFonts w:asciiTheme="majorBidi" w:hAnsiTheme="majorBidi"/>
          <w:b/>
          <w:bCs/>
          <w:szCs w:val="24"/>
          <w:rtl/>
        </w:rPr>
        <w:t>.</w:t>
      </w:r>
    </w:p>
    <w:p w14:paraId="75BBE8AD" w14:textId="5F756D69" w:rsidR="00F71337" w:rsidRPr="00F71337" w:rsidRDefault="00F71337" w:rsidP="00523854">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hint="cs"/>
          <w:szCs w:val="24"/>
          <w:rtl/>
        </w:rPr>
        <w:t xml:space="preserve">גובה המענק המקסימאלי </w:t>
      </w:r>
      <w:r w:rsidR="000275B9">
        <w:rPr>
          <w:rFonts w:asciiTheme="majorBidi" w:hAnsiTheme="majorBidi" w:hint="cs"/>
          <w:szCs w:val="24"/>
          <w:rtl/>
        </w:rPr>
        <w:t xml:space="preserve">לעמדה </w:t>
      </w:r>
      <w:r w:rsidRPr="00F71337">
        <w:rPr>
          <w:rFonts w:asciiTheme="majorBidi" w:hAnsiTheme="majorBidi" w:hint="cs"/>
          <w:szCs w:val="24"/>
          <w:rtl/>
        </w:rPr>
        <w:t>נקבע בהתאם לסוג העמדה (כפולה/בודדת) ולמיקום של הרשות המקומית באשכול המדד חברתי</w:t>
      </w:r>
      <w:r w:rsidR="00435EFF">
        <w:rPr>
          <w:rFonts w:asciiTheme="majorBidi" w:hAnsiTheme="majorBidi" w:hint="cs"/>
          <w:szCs w:val="24"/>
          <w:rtl/>
        </w:rPr>
        <w:t>-כלכלי</w:t>
      </w:r>
      <w:r w:rsidRPr="00F71337">
        <w:rPr>
          <w:rFonts w:asciiTheme="majorBidi" w:hAnsiTheme="majorBidi" w:hint="cs"/>
          <w:szCs w:val="24"/>
          <w:rtl/>
        </w:rPr>
        <w:t xml:space="preserve"> של הלמ''ס משנת 2013 (1-10 באשכול).</w:t>
      </w:r>
      <w:r w:rsidR="00A55F07">
        <w:rPr>
          <w:rStyle w:val="afff1"/>
          <w:rFonts w:asciiTheme="majorBidi" w:hAnsiTheme="majorBidi"/>
          <w:szCs w:val="24"/>
          <w:rtl/>
        </w:rPr>
        <w:footnoteReference w:id="2"/>
      </w:r>
      <w:r w:rsidRPr="00F71337">
        <w:rPr>
          <w:rFonts w:asciiTheme="majorBidi" w:hAnsiTheme="majorBidi" w:hint="cs"/>
          <w:szCs w:val="24"/>
          <w:rtl/>
        </w:rPr>
        <w:t xml:space="preserve"> </w:t>
      </w:r>
    </w:p>
    <w:p w14:paraId="44DA21DE" w14:textId="76415AF1" w:rsidR="00F71337" w:rsidRPr="00F71337" w:rsidRDefault="00F71337" w:rsidP="00523854">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hint="cs"/>
          <w:szCs w:val="24"/>
          <w:rtl/>
        </w:rPr>
        <w:t xml:space="preserve">רשות מקומית הממוקמת באשכול 1-5 תוכל לקבל מענק בגובה של עד </w:t>
      </w:r>
      <w:r w:rsidR="00C433DE">
        <w:rPr>
          <w:rFonts w:asciiTheme="majorBidi" w:hAnsiTheme="majorBidi" w:hint="cs"/>
          <w:szCs w:val="24"/>
          <w:rtl/>
        </w:rPr>
        <w:t>11.25</w:t>
      </w:r>
      <w:r w:rsidR="00C433DE" w:rsidRPr="00F71337">
        <w:rPr>
          <w:rFonts w:asciiTheme="majorBidi" w:hAnsiTheme="majorBidi" w:hint="cs"/>
          <w:szCs w:val="24"/>
          <w:rtl/>
        </w:rPr>
        <w:t xml:space="preserve"> </w:t>
      </w:r>
      <w:r w:rsidRPr="00F71337">
        <w:rPr>
          <w:rFonts w:asciiTheme="majorBidi" w:hAnsiTheme="majorBidi" w:hint="cs"/>
          <w:szCs w:val="24"/>
          <w:rtl/>
        </w:rPr>
        <w:t xml:space="preserve">אלש''ח לעמדה בודדת ועד </w:t>
      </w:r>
      <w:r w:rsidR="00C433DE">
        <w:rPr>
          <w:rFonts w:asciiTheme="majorBidi" w:hAnsiTheme="majorBidi" w:hint="cs"/>
          <w:szCs w:val="24"/>
          <w:rtl/>
        </w:rPr>
        <w:t>22.5</w:t>
      </w:r>
      <w:r w:rsidRPr="00F71337">
        <w:rPr>
          <w:rFonts w:asciiTheme="majorBidi" w:hAnsiTheme="majorBidi" w:hint="cs"/>
          <w:szCs w:val="24"/>
          <w:rtl/>
        </w:rPr>
        <w:t xml:space="preserve"> אלש''ח לעמדה כפולה (כולל מע''מ), כאשר גובה התמיכה לא יעלה על </w:t>
      </w:r>
      <w:r w:rsidR="00A04C1C">
        <w:rPr>
          <w:rFonts w:asciiTheme="majorBidi" w:hAnsiTheme="majorBidi" w:hint="cs"/>
          <w:szCs w:val="24"/>
          <w:rtl/>
        </w:rPr>
        <w:t>75%</w:t>
      </w:r>
      <w:r w:rsidRPr="00F71337">
        <w:rPr>
          <w:rFonts w:asciiTheme="majorBidi" w:hAnsiTheme="majorBidi" w:hint="cs"/>
          <w:szCs w:val="24"/>
          <w:rtl/>
        </w:rPr>
        <w:t xml:space="preserve"> מעלות הקמת העמדה</w:t>
      </w:r>
      <w:r w:rsidRPr="00F71337">
        <w:rPr>
          <w:rFonts w:asciiTheme="majorBidi" w:hAnsiTheme="majorBidi"/>
          <w:szCs w:val="24"/>
          <w:rtl/>
        </w:rPr>
        <w:t xml:space="preserve">. </w:t>
      </w:r>
    </w:p>
    <w:p w14:paraId="7F522693" w14:textId="6E97B23C" w:rsidR="00F71337" w:rsidRPr="00F71337" w:rsidRDefault="00F71337" w:rsidP="00523854">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hint="cs"/>
          <w:szCs w:val="24"/>
          <w:rtl/>
        </w:rPr>
        <w:t xml:space="preserve">רשות מקומית הממוקמת באשכול 6-10 תוכל לקבל מענק בגובה של עד </w:t>
      </w:r>
      <w:r w:rsidR="009E2B17">
        <w:rPr>
          <w:rFonts w:asciiTheme="majorBidi" w:hAnsiTheme="majorBidi" w:hint="cs"/>
          <w:szCs w:val="24"/>
          <w:rtl/>
        </w:rPr>
        <w:t>9.75</w:t>
      </w:r>
      <w:r w:rsidRPr="00F71337">
        <w:rPr>
          <w:rFonts w:asciiTheme="majorBidi" w:hAnsiTheme="majorBidi" w:hint="cs"/>
          <w:szCs w:val="24"/>
          <w:rtl/>
        </w:rPr>
        <w:t xml:space="preserve"> אלש''ח לעמדה בודדת ועד </w:t>
      </w:r>
      <w:r w:rsidR="009E2B17">
        <w:rPr>
          <w:rFonts w:asciiTheme="majorBidi" w:hAnsiTheme="majorBidi" w:hint="cs"/>
          <w:szCs w:val="24"/>
          <w:rtl/>
        </w:rPr>
        <w:t>19.5</w:t>
      </w:r>
      <w:r w:rsidR="009E2B17" w:rsidRPr="00F71337">
        <w:rPr>
          <w:rFonts w:asciiTheme="majorBidi" w:hAnsiTheme="majorBidi" w:hint="cs"/>
          <w:szCs w:val="24"/>
          <w:rtl/>
        </w:rPr>
        <w:t xml:space="preserve"> </w:t>
      </w:r>
      <w:r w:rsidRPr="00F71337">
        <w:rPr>
          <w:rFonts w:asciiTheme="majorBidi" w:hAnsiTheme="majorBidi" w:hint="cs"/>
          <w:szCs w:val="24"/>
          <w:rtl/>
        </w:rPr>
        <w:t xml:space="preserve">אלש''ח לעמדה כפולה (כולל מע''מ), כאשר גובה התמיכה לא יעלה על </w:t>
      </w:r>
      <w:r w:rsidR="00A04C1C">
        <w:rPr>
          <w:rFonts w:asciiTheme="majorBidi" w:hAnsiTheme="majorBidi" w:hint="cs"/>
          <w:szCs w:val="24"/>
          <w:rtl/>
        </w:rPr>
        <w:t>65%</w:t>
      </w:r>
      <w:r w:rsidRPr="00F71337">
        <w:rPr>
          <w:rFonts w:asciiTheme="majorBidi" w:hAnsiTheme="majorBidi" w:hint="cs"/>
          <w:szCs w:val="24"/>
          <w:rtl/>
        </w:rPr>
        <w:t xml:space="preserve"> מעלות הקמת העמדה</w:t>
      </w:r>
      <w:r w:rsidRPr="00F71337">
        <w:rPr>
          <w:rFonts w:asciiTheme="majorBidi" w:hAnsiTheme="majorBidi"/>
          <w:szCs w:val="24"/>
          <w:rtl/>
        </w:rPr>
        <w:t>.</w:t>
      </w:r>
      <w:r w:rsidRPr="00F71337">
        <w:rPr>
          <w:rFonts w:asciiTheme="majorBidi" w:hAnsiTheme="majorBidi" w:hint="cs"/>
          <w:szCs w:val="24"/>
          <w:rtl/>
        </w:rPr>
        <w:t xml:space="preserve"> </w:t>
      </w:r>
    </w:p>
    <w:p w14:paraId="0D9EC8F2" w14:textId="58E06B6B" w:rsidR="00F71337" w:rsidRPr="00F71337" w:rsidRDefault="00F71337" w:rsidP="00610C14">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hint="cs"/>
          <w:szCs w:val="24"/>
          <w:rtl/>
        </w:rPr>
        <w:lastRenderedPageBreak/>
        <w:t>מספר השקעים המרבי לזוכה במסגרת הקול הקורא (להלן: "</w:t>
      </w:r>
      <w:r w:rsidRPr="00F71337">
        <w:rPr>
          <w:rFonts w:asciiTheme="majorBidi" w:hAnsiTheme="majorBidi" w:hint="cs"/>
          <w:b/>
          <w:bCs/>
          <w:szCs w:val="24"/>
          <w:rtl/>
        </w:rPr>
        <w:t>הזוכה</w:t>
      </w:r>
      <w:r w:rsidRPr="00F71337">
        <w:rPr>
          <w:rFonts w:asciiTheme="majorBidi" w:hAnsiTheme="majorBidi" w:hint="cs"/>
          <w:szCs w:val="24"/>
          <w:rtl/>
        </w:rPr>
        <w:t>") מוגבל ל-</w:t>
      </w:r>
      <w:r w:rsidR="00181D2F">
        <w:rPr>
          <w:rFonts w:asciiTheme="majorBidi" w:hAnsiTheme="majorBidi" w:hint="cs"/>
          <w:szCs w:val="24"/>
          <w:rtl/>
        </w:rPr>
        <w:t>4</w:t>
      </w:r>
      <w:r w:rsidR="00181D2F" w:rsidRPr="00F71337">
        <w:rPr>
          <w:rFonts w:asciiTheme="majorBidi" w:hAnsiTheme="majorBidi" w:hint="cs"/>
          <w:szCs w:val="24"/>
          <w:rtl/>
        </w:rPr>
        <w:t xml:space="preserve"> </w:t>
      </w:r>
      <w:r w:rsidRPr="00F71337">
        <w:rPr>
          <w:rFonts w:asciiTheme="majorBidi" w:hAnsiTheme="majorBidi" w:hint="cs"/>
          <w:szCs w:val="24"/>
          <w:rtl/>
        </w:rPr>
        <w:t xml:space="preserve">שקעים </w:t>
      </w:r>
      <w:r w:rsidR="00610C14">
        <w:rPr>
          <w:rFonts w:asciiTheme="majorBidi" w:hAnsiTheme="majorBidi" w:hint="cs"/>
          <w:szCs w:val="24"/>
          <w:rtl/>
        </w:rPr>
        <w:t>ביחס</w:t>
      </w:r>
      <w:r w:rsidRPr="00F71337">
        <w:rPr>
          <w:rFonts w:asciiTheme="majorBidi" w:hAnsiTheme="majorBidi" w:hint="cs"/>
          <w:szCs w:val="24"/>
          <w:rtl/>
        </w:rPr>
        <w:t xml:space="preserve"> </w:t>
      </w:r>
      <w:r w:rsidR="00610C14">
        <w:rPr>
          <w:rFonts w:asciiTheme="majorBidi" w:hAnsiTheme="majorBidi" w:hint="cs"/>
          <w:szCs w:val="24"/>
          <w:rtl/>
        </w:rPr>
        <w:t>ל</w:t>
      </w:r>
      <w:r w:rsidRPr="00F71337">
        <w:rPr>
          <w:rFonts w:asciiTheme="majorBidi" w:hAnsiTheme="majorBidi" w:hint="cs"/>
          <w:szCs w:val="24"/>
          <w:rtl/>
        </w:rPr>
        <w:t xml:space="preserve">כול 1,000 תושבים המתגוררים בשטח הרשות, כאשר סך התמיכה לא </w:t>
      </w:r>
      <w:r w:rsidR="003F118C">
        <w:rPr>
          <w:rFonts w:asciiTheme="majorBidi" w:hAnsiTheme="majorBidi" w:hint="cs"/>
          <w:szCs w:val="24"/>
          <w:rtl/>
        </w:rPr>
        <w:t>תעלה</w:t>
      </w:r>
      <w:r w:rsidRPr="00F71337">
        <w:rPr>
          <w:rFonts w:asciiTheme="majorBidi" w:hAnsiTheme="majorBidi" w:hint="cs"/>
          <w:szCs w:val="24"/>
          <w:rtl/>
        </w:rPr>
        <w:t xml:space="preserve"> על 1 מלש''ח.  </w:t>
      </w:r>
    </w:p>
    <w:p w14:paraId="1F8FA2FD" w14:textId="77777777" w:rsidR="00F71337" w:rsidRPr="00F71337" w:rsidRDefault="00F71337" w:rsidP="00F71337">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hint="cs"/>
          <w:szCs w:val="24"/>
          <w:rtl/>
        </w:rPr>
        <w:t>המשרד יהיה רשאי להקטין את מספר השקעים עבורם תינתן תמיכה למציע, בהשוואה למספר השקעים המוצע על ידו, במידה ותינתן תמיכה.</w:t>
      </w:r>
    </w:p>
    <w:p w14:paraId="646C8ACA" w14:textId="56C4765D" w:rsidR="00F71337" w:rsidRPr="00F71337" w:rsidRDefault="00F71337" w:rsidP="00F71337">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hint="cs"/>
          <w:szCs w:val="24"/>
          <w:rtl/>
        </w:rPr>
        <w:t>למען הסר ספק, המציע אינו מחויב להקים שקעים שהציע אך שלא קיבל עבורם מימון</w:t>
      </w:r>
      <w:r w:rsidR="005010AE">
        <w:rPr>
          <w:rFonts w:asciiTheme="majorBidi" w:hAnsiTheme="majorBidi" w:hint="cs"/>
          <w:szCs w:val="24"/>
          <w:rtl/>
        </w:rPr>
        <w:t xml:space="preserve"> במסגרת קול קורא זה</w:t>
      </w:r>
      <w:r w:rsidRPr="00F71337">
        <w:rPr>
          <w:rFonts w:asciiTheme="majorBidi" w:hAnsiTheme="majorBidi" w:hint="cs"/>
          <w:szCs w:val="24"/>
          <w:rtl/>
        </w:rPr>
        <w:t xml:space="preserve">. </w:t>
      </w:r>
    </w:p>
    <w:p w14:paraId="33156124" w14:textId="77777777" w:rsidR="00F71337" w:rsidRPr="00CB0CF0" w:rsidRDefault="00F71337" w:rsidP="00F71337">
      <w:pPr>
        <w:pStyle w:val="af5"/>
        <w:numPr>
          <w:ilvl w:val="1"/>
          <w:numId w:val="38"/>
        </w:numPr>
        <w:spacing w:line="360" w:lineRule="auto"/>
        <w:ind w:left="736" w:hanging="567"/>
        <w:jc w:val="both"/>
        <w:rPr>
          <w:rFonts w:asciiTheme="majorBidi" w:hAnsiTheme="majorBidi"/>
          <w:b/>
          <w:bCs/>
          <w:szCs w:val="24"/>
          <w:u w:val="single"/>
          <w:rtl/>
        </w:rPr>
      </w:pPr>
      <w:r w:rsidRPr="00CB0CF0">
        <w:rPr>
          <w:rFonts w:asciiTheme="majorBidi" w:hAnsiTheme="majorBidi"/>
          <w:b/>
          <w:bCs/>
          <w:szCs w:val="24"/>
          <w:u w:val="single"/>
          <w:rtl/>
        </w:rPr>
        <w:t>תכולת המענק</w:t>
      </w:r>
    </w:p>
    <w:p w14:paraId="563C8249" w14:textId="77777777" w:rsidR="00F71337" w:rsidRPr="00F71337" w:rsidRDefault="00F71337" w:rsidP="002861A2">
      <w:pPr>
        <w:pStyle w:val="af5"/>
        <w:numPr>
          <w:ilvl w:val="2"/>
          <w:numId w:val="38"/>
        </w:numPr>
        <w:spacing w:line="360" w:lineRule="auto"/>
        <w:ind w:left="1440"/>
        <w:jc w:val="both"/>
        <w:rPr>
          <w:rFonts w:asciiTheme="majorBidi" w:hAnsiTheme="majorBidi"/>
          <w:szCs w:val="24"/>
          <w:rtl/>
        </w:rPr>
      </w:pPr>
      <w:r w:rsidRPr="00F71337">
        <w:rPr>
          <w:rFonts w:asciiTheme="majorBidi" w:hAnsiTheme="majorBidi"/>
          <w:szCs w:val="24"/>
          <w:rtl/>
        </w:rPr>
        <w:t xml:space="preserve">המענקים </w:t>
      </w:r>
      <w:r w:rsidRPr="00F71337">
        <w:rPr>
          <w:rFonts w:asciiTheme="majorBidi" w:hAnsiTheme="majorBidi" w:hint="eastAsia"/>
          <w:szCs w:val="24"/>
          <w:rtl/>
        </w:rPr>
        <w:t>יינתנו</w:t>
      </w:r>
      <w:r w:rsidRPr="00F71337">
        <w:rPr>
          <w:rFonts w:asciiTheme="majorBidi" w:hAnsiTheme="majorBidi"/>
          <w:szCs w:val="24"/>
          <w:rtl/>
        </w:rPr>
        <w:t xml:space="preserve"> </w:t>
      </w:r>
      <w:r w:rsidRPr="00F71337">
        <w:rPr>
          <w:rFonts w:asciiTheme="majorBidi" w:hAnsiTheme="majorBidi" w:hint="eastAsia"/>
          <w:szCs w:val="24"/>
          <w:rtl/>
        </w:rPr>
        <w:t>עבור</w:t>
      </w:r>
      <w:r w:rsidRPr="00F71337">
        <w:rPr>
          <w:rFonts w:asciiTheme="majorBidi" w:hAnsiTheme="majorBidi"/>
          <w:szCs w:val="24"/>
          <w:rtl/>
        </w:rPr>
        <w:t xml:space="preserve"> </w:t>
      </w:r>
      <w:r w:rsidRPr="00F71337">
        <w:rPr>
          <w:rFonts w:asciiTheme="majorBidi" w:hAnsiTheme="majorBidi" w:hint="eastAsia"/>
          <w:szCs w:val="24"/>
          <w:rtl/>
        </w:rPr>
        <w:t>כיסוי</w:t>
      </w:r>
      <w:r w:rsidRPr="00F71337">
        <w:rPr>
          <w:rFonts w:asciiTheme="majorBidi" w:hAnsiTheme="majorBidi"/>
          <w:szCs w:val="24"/>
          <w:rtl/>
        </w:rPr>
        <w:t xml:space="preserve"> </w:t>
      </w:r>
      <w:r w:rsidRPr="00F71337">
        <w:rPr>
          <w:rFonts w:asciiTheme="majorBidi" w:hAnsiTheme="majorBidi" w:hint="eastAsia"/>
          <w:szCs w:val="24"/>
          <w:rtl/>
        </w:rPr>
        <w:t>של</w:t>
      </w:r>
      <w:r w:rsidRPr="00F71337">
        <w:rPr>
          <w:rFonts w:asciiTheme="majorBidi" w:hAnsiTheme="majorBidi"/>
          <w:szCs w:val="24"/>
          <w:rtl/>
        </w:rPr>
        <w:t xml:space="preserve"> עלות ההקמה הפיסית של העמדה בלבד - כגון ציוד העמדה, עבודות הנדסה אזרחית, חיבור לרשת החשמל, היטלים סטטוטוריים וכד'. </w:t>
      </w:r>
    </w:p>
    <w:p w14:paraId="6A5F0D0C" w14:textId="77777777" w:rsidR="00F71337" w:rsidRPr="00F71337" w:rsidRDefault="00F71337" w:rsidP="002861A2">
      <w:pPr>
        <w:pStyle w:val="af5"/>
        <w:numPr>
          <w:ilvl w:val="2"/>
          <w:numId w:val="38"/>
        </w:numPr>
        <w:spacing w:line="360" w:lineRule="auto"/>
        <w:ind w:left="1440"/>
        <w:jc w:val="both"/>
        <w:rPr>
          <w:rFonts w:asciiTheme="majorBidi" w:hAnsiTheme="majorBidi"/>
          <w:szCs w:val="24"/>
        </w:rPr>
      </w:pPr>
      <w:r w:rsidRPr="00F71337">
        <w:rPr>
          <w:rFonts w:asciiTheme="majorBidi" w:hAnsiTheme="majorBidi"/>
          <w:szCs w:val="24"/>
          <w:rtl/>
        </w:rPr>
        <w:t>למען הסר ספק</w:t>
      </w:r>
      <w:r w:rsidRPr="00F71337">
        <w:rPr>
          <w:rFonts w:asciiTheme="majorBidi" w:hAnsiTheme="majorBidi" w:hint="cs"/>
          <w:szCs w:val="24"/>
          <w:rtl/>
        </w:rPr>
        <w:t>,</w:t>
      </w:r>
      <w:r w:rsidRPr="00F71337">
        <w:rPr>
          <w:rFonts w:asciiTheme="majorBidi" w:hAnsiTheme="majorBidi"/>
          <w:szCs w:val="24"/>
          <w:rtl/>
        </w:rPr>
        <w:t xml:space="preserve"> עלות הקרקע ועלויות של תכנון, ייעוץ, ניהול, פיקוח וכיו"ב לא יוכרו כהשקעה לעניין הסיוע.</w:t>
      </w:r>
    </w:p>
    <w:p w14:paraId="5B848017" w14:textId="49FDB9FB" w:rsidR="00F71337" w:rsidRPr="00F71337" w:rsidRDefault="00F71337" w:rsidP="002861A2">
      <w:pPr>
        <w:pStyle w:val="af5"/>
        <w:numPr>
          <w:ilvl w:val="2"/>
          <w:numId w:val="38"/>
        </w:numPr>
        <w:spacing w:line="360" w:lineRule="auto"/>
        <w:ind w:left="1440"/>
        <w:jc w:val="both"/>
        <w:rPr>
          <w:rFonts w:asciiTheme="majorBidi" w:hAnsiTheme="majorBidi"/>
          <w:szCs w:val="24"/>
        </w:rPr>
      </w:pPr>
      <w:r w:rsidRPr="00F71337">
        <w:rPr>
          <w:rFonts w:asciiTheme="majorBidi" w:hAnsiTheme="majorBidi"/>
          <w:szCs w:val="24"/>
          <w:rtl/>
        </w:rPr>
        <w:t xml:space="preserve">יובהר כי המשרד יכיר רק בהוצאות שבוצעו לאחר תאריך ההודעה על הזכייה </w:t>
      </w:r>
      <w:r w:rsidR="00EC46A8">
        <w:rPr>
          <w:rFonts w:asciiTheme="majorBidi" w:hAnsiTheme="majorBidi" w:hint="cs"/>
          <w:szCs w:val="24"/>
          <w:rtl/>
        </w:rPr>
        <w:t>,</w:t>
      </w:r>
      <w:r w:rsidRPr="00F71337">
        <w:rPr>
          <w:rFonts w:asciiTheme="majorBidi" w:hAnsiTheme="majorBidi"/>
          <w:szCs w:val="24"/>
          <w:rtl/>
        </w:rPr>
        <w:t>בכפוף לחתימת הסכם</w:t>
      </w:r>
      <w:r w:rsidR="00412F54">
        <w:rPr>
          <w:rFonts w:asciiTheme="majorBidi" w:hAnsiTheme="majorBidi" w:hint="cs"/>
          <w:szCs w:val="24"/>
          <w:rtl/>
        </w:rPr>
        <w:t xml:space="preserve"> ו</w:t>
      </w:r>
      <w:r w:rsidR="00EC46A8">
        <w:rPr>
          <w:rFonts w:asciiTheme="majorBidi" w:hAnsiTheme="majorBidi" w:hint="cs"/>
          <w:szCs w:val="24"/>
          <w:rtl/>
        </w:rPr>
        <w:t>הצגת חשבונית כמפורט בהסכם</w:t>
      </w:r>
      <w:r w:rsidRPr="00F71337">
        <w:rPr>
          <w:rFonts w:asciiTheme="majorBidi" w:hAnsiTheme="majorBidi"/>
          <w:szCs w:val="24"/>
          <w:rtl/>
        </w:rPr>
        <w:t>.</w:t>
      </w:r>
    </w:p>
    <w:p w14:paraId="0532E06E" w14:textId="77777777" w:rsidR="00F71337" w:rsidRPr="00CB0CF0" w:rsidRDefault="00F71337" w:rsidP="00F71337">
      <w:pPr>
        <w:pStyle w:val="af5"/>
        <w:numPr>
          <w:ilvl w:val="1"/>
          <w:numId w:val="38"/>
        </w:numPr>
        <w:spacing w:line="360" w:lineRule="auto"/>
        <w:ind w:left="736" w:hanging="567"/>
        <w:jc w:val="both"/>
        <w:rPr>
          <w:rFonts w:asciiTheme="majorBidi" w:hAnsiTheme="majorBidi"/>
          <w:b/>
          <w:bCs/>
          <w:szCs w:val="24"/>
          <w:u w:val="single"/>
        </w:rPr>
      </w:pPr>
      <w:r w:rsidRPr="00CB0CF0">
        <w:rPr>
          <w:rFonts w:asciiTheme="majorBidi" w:hAnsiTheme="majorBidi" w:hint="cs"/>
          <w:b/>
          <w:bCs/>
          <w:szCs w:val="24"/>
          <w:u w:val="single"/>
          <w:rtl/>
        </w:rPr>
        <w:t>אתר הטעינה</w:t>
      </w:r>
    </w:p>
    <w:p w14:paraId="3F64DF53" w14:textId="3008F33D" w:rsidR="00F71337" w:rsidRPr="00F71337" w:rsidRDefault="00F71337" w:rsidP="0068459C">
      <w:pPr>
        <w:pStyle w:val="af5"/>
        <w:numPr>
          <w:ilvl w:val="2"/>
          <w:numId w:val="38"/>
        </w:numPr>
        <w:spacing w:line="360" w:lineRule="auto"/>
        <w:ind w:left="1440"/>
        <w:jc w:val="both"/>
        <w:rPr>
          <w:rFonts w:asciiTheme="majorBidi" w:hAnsiTheme="majorBidi"/>
          <w:szCs w:val="24"/>
        </w:rPr>
      </w:pPr>
      <w:r w:rsidRPr="00F71337">
        <w:rPr>
          <w:rFonts w:asciiTheme="majorBidi" w:hAnsiTheme="majorBidi" w:hint="cs"/>
          <w:szCs w:val="24"/>
          <w:rtl/>
        </w:rPr>
        <w:t>שקע טעינה בחניון</w:t>
      </w:r>
      <w:r w:rsidR="008844C0">
        <w:rPr>
          <w:rFonts w:asciiTheme="majorBidi" w:hAnsiTheme="majorBidi" w:hint="cs"/>
          <w:szCs w:val="24"/>
          <w:rtl/>
        </w:rPr>
        <w:t xml:space="preserve"> מוגדר בקול קורא זה באופן הבא:</w:t>
      </w:r>
      <w:r w:rsidRPr="00F71337">
        <w:rPr>
          <w:rFonts w:asciiTheme="majorBidi" w:hAnsiTheme="majorBidi" w:hint="cs"/>
          <w:szCs w:val="24"/>
          <w:rtl/>
        </w:rPr>
        <w:t xml:space="preserve"> שקע</w:t>
      </w:r>
      <w:r w:rsidRPr="00F71337">
        <w:rPr>
          <w:rFonts w:asciiTheme="majorBidi" w:hAnsiTheme="majorBidi"/>
          <w:szCs w:val="24"/>
          <w:rtl/>
        </w:rPr>
        <w:t xml:space="preserve"> הממוק</w:t>
      </w:r>
      <w:r w:rsidRPr="00F71337">
        <w:rPr>
          <w:rFonts w:asciiTheme="majorBidi" w:hAnsiTheme="majorBidi" w:hint="cs"/>
          <w:szCs w:val="24"/>
          <w:rtl/>
        </w:rPr>
        <w:t>ם</w:t>
      </w:r>
      <w:r w:rsidRPr="00F71337">
        <w:rPr>
          <w:rFonts w:asciiTheme="majorBidi" w:hAnsiTheme="majorBidi"/>
          <w:szCs w:val="24"/>
          <w:rtl/>
        </w:rPr>
        <w:t xml:space="preserve"> בחניון של הרשות, בין אם מדובר בשטח פתוח או סגור, בתשלום או </w:t>
      </w:r>
      <w:r w:rsidRPr="00F71337">
        <w:rPr>
          <w:rFonts w:asciiTheme="majorBidi" w:hAnsiTheme="majorBidi" w:hint="cs"/>
          <w:szCs w:val="24"/>
          <w:rtl/>
        </w:rPr>
        <w:t>ש</w:t>
      </w:r>
      <w:r w:rsidRPr="00F71337">
        <w:rPr>
          <w:rFonts w:asciiTheme="majorBidi" w:hAnsiTheme="majorBidi"/>
          <w:szCs w:val="24"/>
          <w:rtl/>
        </w:rPr>
        <w:t xml:space="preserve">לא. </w:t>
      </w:r>
    </w:p>
    <w:p w14:paraId="1BD84726" w14:textId="030BE496" w:rsidR="00F71337" w:rsidRDefault="00F71337" w:rsidP="0068459C">
      <w:pPr>
        <w:pStyle w:val="af5"/>
        <w:numPr>
          <w:ilvl w:val="2"/>
          <w:numId w:val="38"/>
        </w:numPr>
        <w:spacing w:line="360" w:lineRule="auto"/>
        <w:ind w:left="1440"/>
        <w:jc w:val="both"/>
        <w:rPr>
          <w:rFonts w:asciiTheme="majorBidi" w:hAnsiTheme="majorBidi"/>
          <w:szCs w:val="24"/>
        </w:rPr>
      </w:pPr>
      <w:r w:rsidRPr="00F71337">
        <w:rPr>
          <w:rFonts w:asciiTheme="majorBidi" w:hAnsiTheme="majorBidi" w:hint="cs"/>
          <w:szCs w:val="24"/>
          <w:rtl/>
        </w:rPr>
        <w:t>שקע טעינה ברחוב</w:t>
      </w:r>
      <w:r w:rsidR="008844C0">
        <w:rPr>
          <w:rFonts w:asciiTheme="majorBidi" w:hAnsiTheme="majorBidi" w:hint="cs"/>
          <w:szCs w:val="24"/>
          <w:rtl/>
        </w:rPr>
        <w:t xml:space="preserve"> מוגדר בקול קורא זה באופן הבא: </w:t>
      </w:r>
      <w:r w:rsidRPr="00F71337">
        <w:rPr>
          <w:rFonts w:asciiTheme="majorBidi" w:hAnsiTheme="majorBidi" w:hint="cs"/>
          <w:szCs w:val="24"/>
          <w:rtl/>
        </w:rPr>
        <w:t>שקע</w:t>
      </w:r>
      <w:r w:rsidRPr="00F71337">
        <w:rPr>
          <w:rFonts w:asciiTheme="majorBidi" w:hAnsiTheme="majorBidi"/>
          <w:szCs w:val="24"/>
          <w:rtl/>
        </w:rPr>
        <w:t xml:space="preserve"> הממוק</w:t>
      </w:r>
      <w:r w:rsidRPr="00F71337">
        <w:rPr>
          <w:rFonts w:asciiTheme="majorBidi" w:hAnsiTheme="majorBidi" w:hint="cs"/>
          <w:szCs w:val="24"/>
          <w:rtl/>
        </w:rPr>
        <w:t>ם</w:t>
      </w:r>
      <w:r w:rsidRPr="00F71337">
        <w:rPr>
          <w:rFonts w:asciiTheme="majorBidi" w:hAnsiTheme="majorBidi"/>
          <w:szCs w:val="24"/>
          <w:rtl/>
        </w:rPr>
        <w:t xml:space="preserve"> על שפת ה</w:t>
      </w:r>
      <w:r w:rsidRPr="00F71337">
        <w:rPr>
          <w:rFonts w:asciiTheme="majorBidi" w:hAnsiTheme="majorBidi" w:hint="cs"/>
          <w:szCs w:val="24"/>
          <w:rtl/>
        </w:rPr>
        <w:t>כביש/מדרכה</w:t>
      </w:r>
      <w:r w:rsidRPr="00F71337">
        <w:rPr>
          <w:rFonts w:asciiTheme="majorBidi" w:hAnsiTheme="majorBidi"/>
          <w:szCs w:val="24"/>
          <w:rtl/>
        </w:rPr>
        <w:t>, בשטח הציבורי של הרשות, בתשלום או שלא</w:t>
      </w:r>
      <w:r w:rsidRPr="00F71337">
        <w:rPr>
          <w:rFonts w:asciiTheme="majorBidi" w:hAnsiTheme="majorBidi" w:hint="cs"/>
          <w:szCs w:val="24"/>
          <w:rtl/>
        </w:rPr>
        <w:t xml:space="preserve">, </w:t>
      </w:r>
      <w:r w:rsidRPr="00F71337">
        <w:rPr>
          <w:rFonts w:asciiTheme="majorBidi" w:hAnsiTheme="majorBidi"/>
          <w:szCs w:val="24"/>
          <w:rtl/>
        </w:rPr>
        <w:t>ו</w:t>
      </w:r>
      <w:r w:rsidRPr="00F71337">
        <w:rPr>
          <w:rFonts w:asciiTheme="majorBidi" w:hAnsiTheme="majorBidi" w:hint="cs"/>
          <w:szCs w:val="24"/>
          <w:rtl/>
        </w:rPr>
        <w:t>ש</w:t>
      </w:r>
      <w:r w:rsidRPr="00F71337">
        <w:rPr>
          <w:rFonts w:asciiTheme="majorBidi" w:hAnsiTheme="majorBidi"/>
          <w:szCs w:val="24"/>
          <w:rtl/>
        </w:rPr>
        <w:t>אינ</w:t>
      </w:r>
      <w:r w:rsidRPr="00F71337">
        <w:rPr>
          <w:rFonts w:asciiTheme="majorBidi" w:hAnsiTheme="majorBidi" w:hint="cs"/>
          <w:szCs w:val="24"/>
          <w:rtl/>
        </w:rPr>
        <w:t>ו</w:t>
      </w:r>
      <w:r w:rsidRPr="00F71337">
        <w:rPr>
          <w:rFonts w:asciiTheme="majorBidi" w:hAnsiTheme="majorBidi"/>
          <w:szCs w:val="24"/>
          <w:rtl/>
        </w:rPr>
        <w:t xml:space="preserve"> </w:t>
      </w:r>
      <w:r w:rsidRPr="00F71337">
        <w:rPr>
          <w:rFonts w:asciiTheme="majorBidi" w:hAnsiTheme="majorBidi" w:hint="cs"/>
          <w:szCs w:val="24"/>
          <w:rtl/>
        </w:rPr>
        <w:t>עונה על הגדרת עמדה ב</w:t>
      </w:r>
      <w:r w:rsidRPr="00F71337">
        <w:rPr>
          <w:rFonts w:asciiTheme="majorBidi" w:hAnsiTheme="majorBidi"/>
          <w:szCs w:val="24"/>
          <w:rtl/>
        </w:rPr>
        <w:t>חניון</w:t>
      </w:r>
      <w:r w:rsidRPr="00F71337">
        <w:rPr>
          <w:rFonts w:asciiTheme="majorBidi" w:hAnsiTheme="majorBidi" w:hint="cs"/>
          <w:szCs w:val="24"/>
          <w:rtl/>
        </w:rPr>
        <w:t xml:space="preserve"> כמתואר לעיל</w:t>
      </w:r>
      <w:r w:rsidRPr="00F71337">
        <w:rPr>
          <w:rFonts w:asciiTheme="majorBidi" w:hAnsiTheme="majorBidi"/>
          <w:szCs w:val="24"/>
          <w:rtl/>
        </w:rPr>
        <w:t xml:space="preserve">. </w:t>
      </w:r>
    </w:p>
    <w:p w14:paraId="06770049" w14:textId="59F3216F" w:rsidR="008844C0" w:rsidRPr="00812A2A" w:rsidRDefault="008844C0" w:rsidP="00812A2A">
      <w:pPr>
        <w:pStyle w:val="af5"/>
        <w:numPr>
          <w:ilvl w:val="2"/>
          <w:numId w:val="38"/>
        </w:numPr>
        <w:spacing w:line="360" w:lineRule="auto"/>
        <w:ind w:left="1440"/>
        <w:jc w:val="both"/>
        <w:rPr>
          <w:rFonts w:asciiTheme="majorBidi" w:hAnsiTheme="majorBidi"/>
          <w:szCs w:val="24"/>
        </w:rPr>
      </w:pPr>
      <w:r w:rsidRPr="008844C0">
        <w:rPr>
          <w:rFonts w:asciiTheme="majorBidi" w:hAnsiTheme="majorBidi"/>
          <w:szCs w:val="24"/>
          <w:rtl/>
        </w:rPr>
        <w:t>המציע יציין בהצעתו את סך השקעים המבוקשים בחניון וסך השקעים המבוקשים ברחוב</w:t>
      </w:r>
      <w:r w:rsidR="00812A2A">
        <w:rPr>
          <w:rFonts w:asciiTheme="majorBidi" w:hAnsiTheme="majorBidi" w:hint="cs"/>
          <w:szCs w:val="24"/>
          <w:rtl/>
        </w:rPr>
        <w:t>.</w:t>
      </w:r>
    </w:p>
    <w:p w14:paraId="532E4808" w14:textId="34154A30" w:rsidR="00F71337" w:rsidRPr="00F71337" w:rsidRDefault="00F71337" w:rsidP="001A372C">
      <w:pPr>
        <w:pStyle w:val="af5"/>
        <w:numPr>
          <w:ilvl w:val="2"/>
          <w:numId w:val="38"/>
        </w:numPr>
        <w:spacing w:line="360" w:lineRule="auto"/>
        <w:ind w:left="1440"/>
        <w:jc w:val="both"/>
        <w:rPr>
          <w:rFonts w:asciiTheme="majorBidi" w:hAnsiTheme="majorBidi"/>
          <w:szCs w:val="24"/>
        </w:rPr>
      </w:pPr>
      <w:r w:rsidRPr="00F71337">
        <w:rPr>
          <w:rFonts w:asciiTheme="majorBidi" w:hAnsiTheme="majorBidi" w:hint="cs"/>
          <w:szCs w:val="24"/>
          <w:rtl/>
        </w:rPr>
        <w:t xml:space="preserve">למען הסר ספק, המציע אינו </w:t>
      </w:r>
      <w:r w:rsidR="006972B0">
        <w:rPr>
          <w:rFonts w:asciiTheme="majorBidi" w:hAnsiTheme="majorBidi" w:hint="cs"/>
          <w:szCs w:val="24"/>
          <w:rtl/>
        </w:rPr>
        <w:t>חייב</w:t>
      </w:r>
      <w:r w:rsidR="006972B0" w:rsidRPr="00F71337">
        <w:rPr>
          <w:rFonts w:asciiTheme="majorBidi" w:hAnsiTheme="majorBidi" w:hint="cs"/>
          <w:szCs w:val="24"/>
          <w:rtl/>
        </w:rPr>
        <w:t xml:space="preserve"> </w:t>
      </w:r>
      <w:r w:rsidRPr="00F71337">
        <w:rPr>
          <w:rFonts w:asciiTheme="majorBidi" w:hAnsiTheme="majorBidi" w:hint="cs"/>
          <w:szCs w:val="24"/>
          <w:rtl/>
        </w:rPr>
        <w:t>לציין בשלב ה</w:t>
      </w:r>
      <w:r w:rsidR="001A372C">
        <w:rPr>
          <w:rFonts w:asciiTheme="majorBidi" w:hAnsiTheme="majorBidi" w:hint="cs"/>
          <w:szCs w:val="24"/>
          <w:rtl/>
        </w:rPr>
        <w:t>הצעה את המיקום המדויק של השקעים</w:t>
      </w:r>
      <w:r w:rsidRPr="00F71337">
        <w:rPr>
          <w:rFonts w:asciiTheme="majorBidi" w:hAnsiTheme="majorBidi" w:hint="cs"/>
          <w:szCs w:val="24"/>
          <w:rtl/>
        </w:rPr>
        <w:t xml:space="preserve">.  </w:t>
      </w:r>
    </w:p>
    <w:p w14:paraId="659DA87C" w14:textId="3F9A423A" w:rsidR="004B78ED" w:rsidRDefault="00F71337" w:rsidP="00194764">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szCs w:val="24"/>
          <w:rtl/>
        </w:rPr>
        <w:t>המשרד רשאי, לפי שיקול דעתו, לפרסם את רשימת הזוכים</w:t>
      </w:r>
      <w:r w:rsidRPr="00F71337">
        <w:rPr>
          <w:rFonts w:asciiTheme="majorBidi" w:hAnsiTheme="majorBidi" w:hint="cs"/>
          <w:szCs w:val="24"/>
          <w:rtl/>
        </w:rPr>
        <w:t>,</w:t>
      </w:r>
      <w:r w:rsidRPr="00F71337">
        <w:rPr>
          <w:rFonts w:asciiTheme="majorBidi" w:hAnsiTheme="majorBidi"/>
          <w:szCs w:val="24"/>
          <w:rtl/>
        </w:rPr>
        <w:t xml:space="preserve"> ומיקום העמדות המתוכננות,</w:t>
      </w:r>
      <w:r w:rsidRPr="00F71337">
        <w:rPr>
          <w:rFonts w:asciiTheme="majorBidi" w:hAnsiTheme="majorBidi" w:hint="cs"/>
          <w:szCs w:val="24"/>
          <w:rtl/>
        </w:rPr>
        <w:t xml:space="preserve"> גם בטרם חתימת ההסכם עם הזוכים</w:t>
      </w:r>
      <w:r w:rsidRPr="00F71337">
        <w:rPr>
          <w:rFonts w:asciiTheme="majorBidi" w:hAnsiTheme="majorBidi"/>
          <w:szCs w:val="24"/>
          <w:rtl/>
        </w:rPr>
        <w:t xml:space="preserve"> וכן לדווח על מענקים שהוענקו בפועל.</w:t>
      </w:r>
      <w:r w:rsidRPr="00F71337">
        <w:rPr>
          <w:rFonts w:asciiTheme="majorBidi" w:hAnsiTheme="majorBidi" w:hint="cs"/>
          <w:szCs w:val="24"/>
          <w:rtl/>
        </w:rPr>
        <w:t xml:space="preserve"> כמו כן, יהיה המשרד זכאי לפרסם כל מידע בנוגע לעמדות הפועלות במשך כל שנות הפעלתן.</w:t>
      </w:r>
    </w:p>
    <w:p w14:paraId="02638963" w14:textId="77777777" w:rsidR="00194764" w:rsidRPr="000F704B" w:rsidRDefault="00194764" w:rsidP="00194764">
      <w:pPr>
        <w:pStyle w:val="af5"/>
        <w:spacing w:line="360" w:lineRule="auto"/>
        <w:ind w:left="736"/>
        <w:jc w:val="both"/>
        <w:rPr>
          <w:rFonts w:asciiTheme="majorBidi" w:hAnsiTheme="majorBidi"/>
          <w:szCs w:val="24"/>
        </w:rPr>
      </w:pPr>
    </w:p>
    <w:bookmarkEnd w:id="1"/>
    <w:p w14:paraId="3C9B4411" w14:textId="26E80D56" w:rsidR="00846CA9" w:rsidRPr="00314B9E"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5D617FCB" w14:textId="356E3A07" w:rsidR="009728B7" w:rsidRDefault="00333B63" w:rsidP="003021D4">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2B6A42B0" w14:textId="490274C0" w:rsidR="00846CA9" w:rsidRPr="009728B7" w:rsidRDefault="00DC7BE5" w:rsidP="00D07D37">
      <w:pPr>
        <w:pStyle w:val="af5"/>
        <w:numPr>
          <w:ilvl w:val="2"/>
          <w:numId w:val="39"/>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w:t>
      </w:r>
      <w:r w:rsidR="00F86ED9">
        <w:rPr>
          <w:rFonts w:asciiTheme="majorBidi" w:hAnsiTheme="majorBidi" w:hint="cs"/>
          <w:szCs w:val="24"/>
          <w:rtl/>
        </w:rPr>
        <w:t xml:space="preserve">- </w:t>
      </w:r>
      <w:r w:rsidR="002709C9">
        <w:rPr>
          <w:rFonts w:asciiTheme="majorBidi" w:hAnsiTheme="majorBidi" w:hint="cs"/>
          <w:szCs w:val="24"/>
          <w:rtl/>
        </w:rPr>
        <w:t xml:space="preserve">לצורך הוכחת </w:t>
      </w:r>
      <w:r w:rsidR="00D07D37">
        <w:rPr>
          <w:rFonts w:asciiTheme="majorBidi" w:hAnsiTheme="majorBidi" w:hint="cs"/>
          <w:szCs w:val="24"/>
          <w:rtl/>
        </w:rPr>
        <w:t>עמידה</w:t>
      </w:r>
      <w:r w:rsidR="002709C9">
        <w:rPr>
          <w:rFonts w:asciiTheme="majorBidi" w:hAnsiTheme="majorBidi" w:hint="cs"/>
          <w:szCs w:val="24"/>
          <w:rtl/>
        </w:rPr>
        <w:t xml:space="preserve"> בתנאי הסף </w:t>
      </w:r>
      <w:r w:rsidR="002C4D32">
        <w:rPr>
          <w:rFonts w:asciiTheme="majorBidi" w:hAnsiTheme="majorBidi" w:hint="cs"/>
          <w:szCs w:val="24"/>
          <w:rtl/>
        </w:rPr>
        <w:t>על המציע</w:t>
      </w:r>
      <w:r w:rsidR="00217C57">
        <w:rPr>
          <w:rFonts w:asciiTheme="majorBidi" w:hAnsiTheme="majorBidi" w:hint="cs"/>
          <w:szCs w:val="24"/>
          <w:rtl/>
        </w:rPr>
        <w:t xml:space="preserve"> לצרף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268D24B8" w14:textId="3532EA8D" w:rsidR="007E38C0" w:rsidRPr="00314B9E" w:rsidRDefault="00DC7BE5" w:rsidP="00D07D37">
      <w:pPr>
        <w:pStyle w:val="af5"/>
        <w:numPr>
          <w:ilvl w:val="2"/>
          <w:numId w:val="39"/>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xml:space="preserve"> </w:t>
      </w:r>
      <w:r w:rsidR="00F86ED9">
        <w:rPr>
          <w:rFonts w:asciiTheme="majorBidi" w:hAnsiTheme="majorBidi" w:hint="cs"/>
          <w:szCs w:val="24"/>
          <w:rtl/>
        </w:rPr>
        <w:t xml:space="preserve">- </w:t>
      </w:r>
      <w:r w:rsidR="002709C9">
        <w:rPr>
          <w:rFonts w:asciiTheme="majorBidi" w:hAnsiTheme="majorBidi" w:hint="cs"/>
          <w:szCs w:val="24"/>
          <w:rtl/>
        </w:rPr>
        <w:t xml:space="preserve">לצורך הוכחת </w:t>
      </w:r>
      <w:r w:rsidR="00D07D37">
        <w:rPr>
          <w:rFonts w:asciiTheme="majorBidi" w:hAnsiTheme="majorBidi" w:hint="cs"/>
          <w:szCs w:val="24"/>
          <w:rtl/>
        </w:rPr>
        <w:t>עמידה</w:t>
      </w:r>
      <w:r w:rsidR="002709C9">
        <w:rPr>
          <w:rFonts w:asciiTheme="majorBidi" w:hAnsiTheme="majorBidi" w:hint="cs"/>
          <w:szCs w:val="24"/>
          <w:rtl/>
        </w:rPr>
        <w:t xml:space="preserve"> בתנאי הסף </w:t>
      </w:r>
      <w:r w:rsidR="00034E98">
        <w:rPr>
          <w:rFonts w:asciiTheme="majorBidi" w:hAnsiTheme="majorBidi" w:hint="cs"/>
          <w:szCs w:val="24"/>
          <w:rtl/>
        </w:rPr>
        <w:t>על המציע</w:t>
      </w:r>
      <w:r w:rsidR="00034E98" w:rsidRPr="00314B9E">
        <w:rPr>
          <w:rFonts w:asciiTheme="majorBidi" w:hAnsiTheme="majorBidi"/>
          <w:szCs w:val="24"/>
          <w:rtl/>
        </w:rPr>
        <w:t xml:space="preserve"> </w:t>
      </w:r>
      <w:r w:rsidR="00333B63" w:rsidRPr="00314B9E">
        <w:rPr>
          <w:rFonts w:asciiTheme="majorBidi" w:hAnsiTheme="majorBidi"/>
          <w:szCs w:val="24"/>
          <w:rtl/>
        </w:rPr>
        <w:t>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0656DF" w:rsidRPr="000656DF">
        <w:rPr>
          <w:rFonts w:asciiTheme="majorBidi" w:hAnsiTheme="majorBidi" w:hint="cs"/>
          <w:szCs w:val="24"/>
          <w:rtl/>
        </w:rPr>
        <w:t>2018</w:t>
      </w:r>
      <w:r w:rsidR="007212F6" w:rsidRPr="000656DF">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089B01C1" w14:textId="77777777" w:rsidR="002F2904" w:rsidRPr="002F2904" w:rsidRDefault="007F6E3B" w:rsidP="002F2904">
      <w:pPr>
        <w:pStyle w:val="af5"/>
        <w:spacing w:line="360" w:lineRule="auto"/>
        <w:ind w:left="1445"/>
        <w:jc w:val="both"/>
        <w:rPr>
          <w:rFonts w:ascii="Arial" w:hAnsi="Arial" w:cs="Arial"/>
          <w:szCs w:val="24"/>
          <w:rtl/>
        </w:rPr>
      </w:pPr>
      <w:hyperlink r:id="rId12" w:history="1">
        <w:r w:rsidR="002F2904" w:rsidRPr="002F2904">
          <w:rPr>
            <w:rStyle w:val="Hyperlink"/>
            <w:rFonts w:hint="cs"/>
            <w:szCs w:val="24"/>
          </w:rPr>
          <w:t>https://www.gov.il/he/service/</w:t>
        </w:r>
        <w:r w:rsidR="002F2904" w:rsidRPr="002F2904">
          <w:rPr>
            <w:rStyle w:val="Hyperlink"/>
            <w:rFonts w:asciiTheme="majorBidi" w:hAnsiTheme="majorBidi" w:hint="cs"/>
            <w:szCs w:val="24"/>
          </w:rPr>
          <w:t>company</w:t>
        </w:r>
        <w:r w:rsidR="002F2904" w:rsidRPr="002F2904">
          <w:rPr>
            <w:rStyle w:val="Hyperlink"/>
            <w:rFonts w:hint="cs"/>
            <w:szCs w:val="24"/>
          </w:rPr>
          <w:t>_extract</w:t>
        </w:r>
      </w:hyperlink>
    </w:p>
    <w:p w14:paraId="491BFB19" w14:textId="77777777" w:rsidR="00946326" w:rsidRPr="00314B9E" w:rsidRDefault="00946326" w:rsidP="000A4B66">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lastRenderedPageBreak/>
        <w:t>יובהר, כי רישום בדבר היות החברה מפרת חוק או בעלת חוב כאמור, עלול להביא לפסילת ההצעה.</w:t>
      </w:r>
    </w:p>
    <w:p w14:paraId="517CBDBB" w14:textId="3B3942ED" w:rsidR="00A22A3E" w:rsidRPr="00314B9E" w:rsidRDefault="00A22A3E" w:rsidP="00D07D37">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w:t>
      </w:r>
      <w:r w:rsidR="00F86ED9">
        <w:rPr>
          <w:rFonts w:asciiTheme="majorBidi" w:hAnsiTheme="majorBidi" w:hint="cs"/>
          <w:szCs w:val="24"/>
          <w:rtl/>
        </w:rPr>
        <w:t xml:space="preserve">- </w:t>
      </w:r>
      <w:r w:rsidR="002709C9">
        <w:rPr>
          <w:rFonts w:asciiTheme="majorBidi" w:hAnsiTheme="majorBidi" w:hint="cs"/>
          <w:szCs w:val="24"/>
          <w:rtl/>
        </w:rPr>
        <w:t xml:space="preserve">לצורך הוכחת </w:t>
      </w:r>
      <w:r w:rsidR="00D07D37">
        <w:rPr>
          <w:rFonts w:asciiTheme="majorBidi" w:hAnsiTheme="majorBidi" w:hint="cs"/>
          <w:szCs w:val="24"/>
          <w:rtl/>
        </w:rPr>
        <w:t>עמידה</w:t>
      </w:r>
      <w:r w:rsidR="002709C9">
        <w:rPr>
          <w:rFonts w:asciiTheme="majorBidi" w:hAnsiTheme="majorBidi" w:hint="cs"/>
          <w:szCs w:val="24"/>
          <w:rtl/>
        </w:rPr>
        <w:t xml:space="preserve"> בתנאי הסף </w:t>
      </w:r>
      <w:r w:rsidR="00D8594F">
        <w:rPr>
          <w:rFonts w:asciiTheme="majorBidi" w:hAnsiTheme="majorBidi" w:hint="cs"/>
          <w:szCs w:val="24"/>
          <w:rtl/>
        </w:rPr>
        <w:t>על המציע</w:t>
      </w:r>
      <w:r w:rsidR="00D8594F" w:rsidRPr="00314B9E">
        <w:rPr>
          <w:rFonts w:asciiTheme="majorBidi" w:hAnsiTheme="majorBidi"/>
          <w:szCs w:val="24"/>
          <w:rtl/>
        </w:rPr>
        <w:t xml:space="preserve">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0656DF">
        <w:rPr>
          <w:rFonts w:asciiTheme="majorBidi" w:hAnsiTheme="majorBidi" w:hint="cs"/>
          <w:szCs w:val="24"/>
          <w:rtl/>
        </w:rPr>
        <w:t>2018</w:t>
      </w:r>
      <w:r w:rsidR="001736EC" w:rsidRPr="000656DF">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14:paraId="39878BFF" w14:textId="77777777" w:rsidR="0099617C" w:rsidRPr="00314B9E"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63BBEEFF" w14:textId="77777777" w:rsidR="00655013" w:rsidRPr="002F2904" w:rsidRDefault="007F6E3B" w:rsidP="00655013">
      <w:pPr>
        <w:pStyle w:val="af5"/>
        <w:spacing w:line="360" w:lineRule="auto"/>
        <w:ind w:left="1445"/>
        <w:jc w:val="both"/>
        <w:rPr>
          <w:rFonts w:ascii="Arial" w:hAnsi="Arial" w:cs="Arial"/>
          <w:szCs w:val="24"/>
          <w:rtl/>
        </w:rPr>
      </w:pPr>
      <w:hyperlink r:id="rId13" w:history="1">
        <w:r w:rsidR="00655013" w:rsidRPr="002F2904">
          <w:rPr>
            <w:rStyle w:val="Hyperlink"/>
            <w:rFonts w:hint="cs"/>
            <w:szCs w:val="24"/>
          </w:rPr>
          <w:t>https://www.gov.il/he/</w:t>
        </w:r>
        <w:r w:rsidR="00655013" w:rsidRPr="00655013">
          <w:rPr>
            <w:rStyle w:val="Hyperlink"/>
            <w:rFonts w:asciiTheme="majorBidi" w:hAnsiTheme="majorBidi" w:hint="cs"/>
            <w:szCs w:val="24"/>
          </w:rPr>
          <w:t>service</w:t>
        </w:r>
        <w:r w:rsidR="00655013" w:rsidRPr="002F2904">
          <w:rPr>
            <w:rStyle w:val="Hyperlink"/>
            <w:rFonts w:hint="cs"/>
            <w:szCs w:val="24"/>
          </w:rPr>
          <w:t>/</w:t>
        </w:r>
        <w:r w:rsidR="00655013" w:rsidRPr="002F2904">
          <w:rPr>
            <w:rStyle w:val="Hyperlink"/>
            <w:rFonts w:asciiTheme="majorBidi" w:hAnsiTheme="majorBidi" w:hint="cs"/>
            <w:szCs w:val="24"/>
          </w:rPr>
          <w:t>company</w:t>
        </w:r>
        <w:r w:rsidR="00655013" w:rsidRPr="002F2904">
          <w:rPr>
            <w:rStyle w:val="Hyperlink"/>
            <w:rFonts w:hint="cs"/>
            <w:szCs w:val="24"/>
          </w:rPr>
          <w:t>_extract</w:t>
        </w:r>
      </w:hyperlink>
    </w:p>
    <w:p w14:paraId="0DFF0959" w14:textId="3ED92317" w:rsidR="00776866" w:rsidRDefault="00825E1B" w:rsidP="00D07D37">
      <w:pPr>
        <w:pStyle w:val="af5"/>
        <w:numPr>
          <w:ilvl w:val="2"/>
          <w:numId w:val="39"/>
        </w:numPr>
        <w:spacing w:after="200" w:line="360" w:lineRule="auto"/>
        <w:ind w:left="1445"/>
        <w:jc w:val="both"/>
        <w:outlineLvl w:val="0"/>
        <w:rPr>
          <w:rFonts w:asciiTheme="majorBidi" w:hAnsiTheme="majorBidi"/>
          <w:szCs w:val="24"/>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w:t>
      </w:r>
      <w:r w:rsidR="00F86ED9">
        <w:rPr>
          <w:rFonts w:asciiTheme="majorBidi" w:hAnsiTheme="majorBidi" w:hint="cs"/>
          <w:szCs w:val="24"/>
          <w:rtl/>
        </w:rPr>
        <w:t xml:space="preserve">- </w:t>
      </w:r>
      <w:r w:rsidR="002709C9">
        <w:rPr>
          <w:rFonts w:asciiTheme="majorBidi" w:hAnsiTheme="majorBidi" w:hint="cs"/>
          <w:szCs w:val="24"/>
          <w:rtl/>
        </w:rPr>
        <w:t xml:space="preserve">לצורך הוכחת </w:t>
      </w:r>
      <w:r w:rsidR="00D07D37">
        <w:rPr>
          <w:rFonts w:asciiTheme="majorBidi" w:hAnsiTheme="majorBidi" w:hint="cs"/>
          <w:szCs w:val="24"/>
          <w:rtl/>
        </w:rPr>
        <w:t>עמידה</w:t>
      </w:r>
      <w:r w:rsidR="002709C9">
        <w:rPr>
          <w:rFonts w:asciiTheme="majorBidi" w:hAnsiTheme="majorBidi" w:hint="cs"/>
          <w:szCs w:val="24"/>
          <w:rtl/>
        </w:rPr>
        <w:t xml:space="preserve"> בתנאי הסף </w:t>
      </w:r>
      <w:r w:rsidR="003E596D">
        <w:rPr>
          <w:rFonts w:asciiTheme="majorBidi" w:hAnsiTheme="majorBidi" w:hint="cs"/>
          <w:szCs w:val="24"/>
          <w:rtl/>
        </w:rPr>
        <w:t>על המציע</w:t>
      </w:r>
      <w:r w:rsidR="003E596D" w:rsidRPr="004A7B56">
        <w:rPr>
          <w:rFonts w:asciiTheme="majorBidi" w:hAnsiTheme="majorBidi"/>
          <w:szCs w:val="24"/>
          <w:rtl/>
        </w:rPr>
        <w:t xml:space="preserve">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0656DF">
        <w:rPr>
          <w:rFonts w:asciiTheme="majorBidi" w:hAnsiTheme="majorBidi" w:hint="cs"/>
          <w:szCs w:val="24"/>
          <w:rtl/>
        </w:rPr>
        <w:t>2018</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4BB99EC6" w14:textId="1D5453AE" w:rsidR="009C1104" w:rsidRPr="00314B9E" w:rsidRDefault="00F86173"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2B0CEE18"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488BEE29" w14:textId="601B568E" w:rsidR="009C1104" w:rsidRPr="00314B9E" w:rsidRDefault="009C1104"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3B3C74BC" w14:textId="1CF181B4" w:rsidR="00333B63" w:rsidRPr="00A83A9A" w:rsidRDefault="002709C9" w:rsidP="000A4B66">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006C1425"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ג</w:t>
      </w:r>
      <w:r w:rsidR="002F148B" w:rsidRPr="00A83A9A">
        <w:rPr>
          <w:rFonts w:asciiTheme="majorBidi" w:hAnsiTheme="majorBidi"/>
          <w:b/>
          <w:bCs/>
          <w:szCs w:val="24"/>
          <w:rtl/>
        </w:rPr>
        <w:t>'</w:t>
      </w:r>
      <w:r w:rsidR="00333B63" w:rsidRPr="00A83A9A">
        <w:rPr>
          <w:rFonts w:asciiTheme="majorBidi" w:hAnsiTheme="majorBidi"/>
          <w:b/>
          <w:bCs/>
          <w:szCs w:val="24"/>
          <w:rtl/>
        </w:rPr>
        <w:t>.</w:t>
      </w:r>
    </w:p>
    <w:p w14:paraId="45D6763C" w14:textId="77777777" w:rsidR="005A6C31" w:rsidRPr="00A83A9A" w:rsidRDefault="005A6C31"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4F82ABBF" w14:textId="2B2406B8" w:rsidR="005A6C31" w:rsidRPr="00A83A9A" w:rsidRDefault="00B12D07" w:rsidP="005A6C31">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5A6C31" w:rsidRPr="00A83A9A">
        <w:rPr>
          <w:rFonts w:asciiTheme="majorBidi" w:hAnsiTheme="majorBidi"/>
          <w:szCs w:val="24"/>
          <w:rtl/>
        </w:rPr>
        <w:t>על המציע לצרף להצעתו תצהיר חתום ומאושר על ידי עורך דין</w:t>
      </w:r>
      <w:r w:rsidR="005A6C31" w:rsidRPr="00A83A9A">
        <w:rPr>
          <w:rFonts w:asciiTheme="majorBidi" w:hAnsiTheme="majorBidi" w:hint="cs"/>
          <w:szCs w:val="24"/>
          <w:rtl/>
        </w:rPr>
        <w:t xml:space="preserve"> וכן התחייבות לקיום חוק שוויון זכויות לאנשים עם מוגבלות, התשנ"ח-1998</w:t>
      </w:r>
      <w:r w:rsidR="005A6C31" w:rsidRPr="00A83A9A">
        <w:rPr>
          <w:rFonts w:asciiTheme="majorBidi" w:hAnsiTheme="majorBidi"/>
          <w:szCs w:val="24"/>
          <w:rtl/>
        </w:rPr>
        <w:t xml:space="preserve">, בהתאם לנוסח המצ"ב למכרז </w:t>
      </w:r>
      <w:r w:rsidR="005A6C31" w:rsidRPr="00A83A9A">
        <w:rPr>
          <w:rFonts w:asciiTheme="majorBidi" w:hAnsiTheme="majorBidi"/>
          <w:b/>
          <w:bCs/>
          <w:szCs w:val="24"/>
          <w:rtl/>
        </w:rPr>
        <w:t xml:space="preserve">כנספח </w:t>
      </w:r>
      <w:r w:rsidR="00F113F9">
        <w:rPr>
          <w:rFonts w:asciiTheme="majorBidi" w:hAnsiTheme="majorBidi" w:hint="cs"/>
          <w:b/>
          <w:bCs/>
          <w:szCs w:val="24"/>
          <w:rtl/>
        </w:rPr>
        <w:t>ד</w:t>
      </w:r>
      <w:r w:rsidR="005A6C31" w:rsidRPr="00A83A9A">
        <w:rPr>
          <w:rFonts w:asciiTheme="majorBidi" w:hAnsiTheme="majorBidi"/>
          <w:b/>
          <w:bCs/>
          <w:szCs w:val="24"/>
          <w:rtl/>
        </w:rPr>
        <w:t>'</w:t>
      </w:r>
      <w:r w:rsidR="005A6C31" w:rsidRPr="00A83A9A">
        <w:rPr>
          <w:rFonts w:asciiTheme="majorBidi" w:hAnsiTheme="majorBidi" w:hint="cs"/>
          <w:szCs w:val="24"/>
          <w:rtl/>
        </w:rPr>
        <w:t>.</w:t>
      </w:r>
    </w:p>
    <w:p w14:paraId="2DD6170E"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093F2E9C" w14:textId="4513077A" w:rsidR="00333B63" w:rsidRPr="00A83A9A" w:rsidRDefault="002709C9" w:rsidP="003021D4">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68390F"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ה</w:t>
      </w:r>
      <w:r w:rsidR="00C842AE" w:rsidRPr="00A83A9A">
        <w:rPr>
          <w:rFonts w:asciiTheme="majorBidi" w:hAnsiTheme="majorBidi"/>
          <w:b/>
          <w:bCs/>
          <w:szCs w:val="24"/>
          <w:rtl/>
        </w:rPr>
        <w:t>'</w:t>
      </w:r>
      <w:r w:rsidR="00333B63" w:rsidRPr="00A83A9A">
        <w:rPr>
          <w:rFonts w:asciiTheme="majorBidi" w:hAnsiTheme="majorBidi"/>
          <w:szCs w:val="24"/>
          <w:rtl/>
        </w:rPr>
        <w:t xml:space="preserve">. </w:t>
      </w:r>
    </w:p>
    <w:p w14:paraId="0AEACEAA"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6D06F478" w14:textId="07F503EC" w:rsidR="00333B63" w:rsidRDefault="002709C9" w:rsidP="003021D4">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ו</w:t>
      </w:r>
      <w:r w:rsidR="00333B63" w:rsidRPr="00A83A9A">
        <w:rPr>
          <w:rFonts w:asciiTheme="majorBidi" w:hAnsiTheme="majorBidi"/>
          <w:b/>
          <w:bCs/>
          <w:szCs w:val="24"/>
          <w:rtl/>
        </w:rPr>
        <w:t>'</w:t>
      </w:r>
      <w:r w:rsidR="00333B63" w:rsidRPr="00A83A9A">
        <w:rPr>
          <w:rFonts w:asciiTheme="majorBidi" w:hAnsiTheme="majorBidi"/>
          <w:szCs w:val="24"/>
          <w:rtl/>
        </w:rPr>
        <w:t>.</w:t>
      </w:r>
    </w:p>
    <w:p w14:paraId="67544AE7" w14:textId="0599FDA4" w:rsidR="000656DF" w:rsidRPr="00230B3A" w:rsidRDefault="00230B3A" w:rsidP="00230B3A">
      <w:pPr>
        <w:pStyle w:val="af5"/>
        <w:numPr>
          <w:ilvl w:val="2"/>
          <w:numId w:val="39"/>
        </w:numPr>
        <w:spacing w:line="360" w:lineRule="auto"/>
        <w:ind w:left="1445"/>
        <w:jc w:val="both"/>
        <w:outlineLvl w:val="0"/>
        <w:rPr>
          <w:rFonts w:asciiTheme="majorBidi" w:hAnsiTheme="majorBidi"/>
          <w:b/>
          <w:u w:val="single"/>
        </w:rPr>
      </w:pPr>
      <w:r>
        <w:rPr>
          <w:rFonts w:asciiTheme="majorBidi" w:hAnsiTheme="majorBidi" w:hint="cs"/>
          <w:b/>
          <w:bCs/>
          <w:szCs w:val="24"/>
          <w:u w:val="single"/>
          <w:rtl/>
        </w:rPr>
        <w:t>מציע שה</w:t>
      </w:r>
      <w:r w:rsidR="003744FD">
        <w:rPr>
          <w:rFonts w:asciiTheme="majorBidi" w:hAnsiTheme="majorBidi" w:hint="cs"/>
          <w:b/>
          <w:bCs/>
          <w:szCs w:val="24"/>
          <w:u w:val="single"/>
          <w:rtl/>
        </w:rPr>
        <w:t>י</w:t>
      </w:r>
      <w:r>
        <w:rPr>
          <w:rFonts w:asciiTheme="majorBidi" w:hAnsiTheme="majorBidi" w:hint="cs"/>
          <w:b/>
          <w:bCs/>
          <w:szCs w:val="24"/>
          <w:u w:val="single"/>
          <w:rtl/>
        </w:rPr>
        <w:t>נו עסק בשליטת אישה</w:t>
      </w:r>
    </w:p>
    <w:p w14:paraId="4B7BB970" w14:textId="236CEB90" w:rsidR="00230B3A" w:rsidRPr="003744FD" w:rsidRDefault="002709C9" w:rsidP="003021D4">
      <w:pPr>
        <w:pStyle w:val="af5"/>
        <w:spacing w:line="360" w:lineRule="auto"/>
        <w:ind w:left="1445"/>
        <w:jc w:val="both"/>
        <w:outlineLvl w:val="0"/>
        <w:rPr>
          <w:rFonts w:asciiTheme="majorBidi" w:hAnsiTheme="majorBidi"/>
          <w:b/>
          <w:szCs w:val="24"/>
        </w:rPr>
      </w:pPr>
      <w:r>
        <w:rPr>
          <w:rFonts w:asciiTheme="majorBidi" w:hAnsiTheme="majorBidi" w:hint="cs"/>
          <w:szCs w:val="24"/>
          <w:rtl/>
        </w:rPr>
        <w:t xml:space="preserve">לצורך הוכחת עמידה בתנאי הסף </w:t>
      </w:r>
      <w:r w:rsidR="00230B3A" w:rsidRPr="003744FD">
        <w:rPr>
          <w:rFonts w:asciiTheme="majorBidi" w:hAnsiTheme="majorBidi"/>
          <w:b/>
          <w:szCs w:val="24"/>
          <w:rtl/>
        </w:rPr>
        <w:t xml:space="preserve">על מציע העונה על ההגדרה "עסק בשליטת אישה" להגיש אישור ותצהיר לפיו העסק הוא בשליטת אישה (למשמעותם של המונחים: "עסק"; </w:t>
      </w:r>
      <w:r w:rsidR="00230B3A" w:rsidRPr="003744FD">
        <w:rPr>
          <w:rFonts w:asciiTheme="majorBidi" w:hAnsiTheme="majorBidi"/>
          <w:b/>
          <w:szCs w:val="24"/>
          <w:rtl/>
        </w:rPr>
        <w:lastRenderedPageBreak/>
        <w:t>"עסק בשליטת אישה";</w:t>
      </w:r>
      <w:r w:rsidR="00230B3A" w:rsidRPr="003744FD">
        <w:rPr>
          <w:rFonts w:asciiTheme="majorBidi" w:hAnsiTheme="majorBidi" w:hint="cs"/>
          <w:b/>
          <w:szCs w:val="24"/>
          <w:rtl/>
        </w:rPr>
        <w:t xml:space="preserve"> </w:t>
      </w:r>
      <w:r w:rsidR="00230B3A" w:rsidRPr="003744FD">
        <w:rPr>
          <w:rFonts w:asciiTheme="majorBidi" w:hAnsiTheme="majorBidi"/>
          <w:b/>
          <w:szCs w:val="24"/>
          <w:rtl/>
        </w:rPr>
        <w:t>"אישור"; ו"תצהיר" ראה חוק חובת המכרזים, תשנ"ב- 1992).</w:t>
      </w:r>
      <w:r w:rsidR="00230B3A" w:rsidRPr="003744FD">
        <w:rPr>
          <w:rFonts w:asciiTheme="majorBidi" w:hAnsiTheme="majorBidi" w:hint="cs"/>
          <w:b/>
          <w:szCs w:val="24"/>
          <w:rtl/>
        </w:rPr>
        <w:t xml:space="preserve"> </w:t>
      </w:r>
      <w:r w:rsidR="00230B3A" w:rsidRPr="003744FD">
        <w:rPr>
          <w:rFonts w:asciiTheme="majorBidi" w:hAnsiTheme="majorBidi"/>
          <w:b/>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2E563B9" w14:textId="77777777" w:rsidR="005D19DF" w:rsidRPr="005D19DF" w:rsidRDefault="005D19DF" w:rsidP="005D19DF">
      <w:pPr>
        <w:pStyle w:val="af5"/>
        <w:spacing w:line="360" w:lineRule="auto"/>
        <w:ind w:left="1440"/>
        <w:jc w:val="both"/>
        <w:outlineLvl w:val="0"/>
        <w:rPr>
          <w:szCs w:val="24"/>
          <w:rtl/>
        </w:rPr>
      </w:pPr>
    </w:p>
    <w:p w14:paraId="671A430B" w14:textId="347A3B3A" w:rsidR="00846CA9" w:rsidRPr="00314B9E" w:rsidRDefault="00AC08D8"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אופן בחינת הבקשות</w:t>
      </w:r>
    </w:p>
    <w:p w14:paraId="7FB58FD2" w14:textId="1A84244B" w:rsidR="00AC08D8" w:rsidRPr="00AC08D8" w:rsidRDefault="00AC08D8" w:rsidP="00AC08D8">
      <w:pPr>
        <w:pStyle w:val="af5"/>
        <w:numPr>
          <w:ilvl w:val="1"/>
          <w:numId w:val="40"/>
        </w:numPr>
        <w:spacing w:line="360" w:lineRule="auto"/>
        <w:ind w:left="736" w:hanging="567"/>
        <w:jc w:val="both"/>
        <w:rPr>
          <w:rFonts w:asciiTheme="majorBidi" w:hAnsiTheme="majorBidi"/>
          <w:szCs w:val="24"/>
        </w:rPr>
      </w:pPr>
      <w:r w:rsidRPr="00AC08D8">
        <w:rPr>
          <w:rFonts w:asciiTheme="majorBidi" w:hAnsiTheme="majorBidi"/>
          <w:szCs w:val="24"/>
          <w:rtl/>
        </w:rPr>
        <w:t>בדיקת עמידה בתנאי הסף וקביעת הבקשות הכש</w:t>
      </w:r>
      <w:r w:rsidRPr="00AC08D8">
        <w:rPr>
          <w:rFonts w:asciiTheme="majorBidi" w:hAnsiTheme="majorBidi" w:hint="cs"/>
          <w:szCs w:val="24"/>
          <w:rtl/>
        </w:rPr>
        <w:t>י</w:t>
      </w:r>
      <w:r w:rsidRPr="00AC08D8">
        <w:rPr>
          <w:rFonts w:asciiTheme="majorBidi" w:hAnsiTheme="majorBidi"/>
          <w:szCs w:val="24"/>
          <w:rtl/>
        </w:rPr>
        <w:t>רות</w:t>
      </w:r>
      <w:r w:rsidRPr="00AC08D8">
        <w:rPr>
          <w:rFonts w:asciiTheme="majorBidi" w:hAnsiTheme="majorBidi" w:hint="cs"/>
          <w:szCs w:val="24"/>
          <w:rtl/>
        </w:rPr>
        <w:t xml:space="preserve"> להמשך בדיקה</w:t>
      </w:r>
      <w:r w:rsidRPr="00AC08D8">
        <w:rPr>
          <w:rFonts w:asciiTheme="majorBidi" w:hAnsiTheme="majorBidi"/>
          <w:szCs w:val="24"/>
          <w:rtl/>
        </w:rPr>
        <w:t>.</w:t>
      </w:r>
    </w:p>
    <w:p w14:paraId="0705722C" w14:textId="04E81B39" w:rsidR="00BC485A" w:rsidRDefault="00AC08D8" w:rsidP="000E2736">
      <w:pPr>
        <w:pStyle w:val="af5"/>
        <w:numPr>
          <w:ilvl w:val="1"/>
          <w:numId w:val="40"/>
        </w:numPr>
        <w:spacing w:line="360" w:lineRule="auto"/>
        <w:ind w:left="736" w:hanging="567"/>
        <w:jc w:val="both"/>
        <w:rPr>
          <w:rFonts w:asciiTheme="majorBidi" w:hAnsiTheme="majorBidi"/>
          <w:szCs w:val="24"/>
        </w:rPr>
      </w:pPr>
      <w:r w:rsidRPr="00AC08D8">
        <w:rPr>
          <w:rFonts w:asciiTheme="majorBidi" w:hAnsiTheme="majorBidi"/>
          <w:szCs w:val="24"/>
          <w:rtl/>
        </w:rPr>
        <w:t xml:space="preserve">הבקשות שעמדו בתנאי הסף </w:t>
      </w:r>
      <w:r w:rsidRPr="00AC08D8">
        <w:rPr>
          <w:rFonts w:asciiTheme="majorBidi" w:hAnsiTheme="majorBidi" w:hint="eastAsia"/>
          <w:szCs w:val="24"/>
          <w:rtl/>
        </w:rPr>
        <w:t>יבחנו</w:t>
      </w:r>
      <w:r w:rsidRPr="00AC08D8">
        <w:rPr>
          <w:rFonts w:asciiTheme="majorBidi" w:hAnsiTheme="majorBidi"/>
          <w:szCs w:val="24"/>
          <w:rtl/>
        </w:rPr>
        <w:t xml:space="preserve"> </w:t>
      </w:r>
      <w:r w:rsidRPr="00AC08D8">
        <w:rPr>
          <w:rFonts w:asciiTheme="majorBidi" w:hAnsiTheme="majorBidi" w:hint="eastAsia"/>
          <w:szCs w:val="24"/>
          <w:rtl/>
        </w:rPr>
        <w:t>וינוקדו</w:t>
      </w:r>
      <w:r w:rsidRPr="00AC08D8">
        <w:rPr>
          <w:rFonts w:asciiTheme="majorBidi" w:hAnsiTheme="majorBidi"/>
          <w:szCs w:val="24"/>
          <w:rtl/>
        </w:rPr>
        <w:t xml:space="preserve"> על פי אמות </w:t>
      </w:r>
      <w:r w:rsidRPr="00AC08D8">
        <w:rPr>
          <w:rFonts w:asciiTheme="majorBidi" w:hAnsiTheme="majorBidi" w:hint="cs"/>
          <w:szCs w:val="24"/>
          <w:rtl/>
        </w:rPr>
        <w:t xml:space="preserve">המידה </w:t>
      </w:r>
      <w:r w:rsidR="00CB20C0">
        <w:rPr>
          <w:rFonts w:asciiTheme="majorBidi" w:hAnsiTheme="majorBidi" w:hint="cs"/>
          <w:szCs w:val="24"/>
          <w:rtl/>
        </w:rPr>
        <w:t xml:space="preserve">שבטבלה </w:t>
      </w:r>
      <w:r w:rsidR="000F0706">
        <w:rPr>
          <w:rFonts w:asciiTheme="majorBidi" w:hAnsiTheme="majorBidi" w:hint="cs"/>
          <w:szCs w:val="24"/>
          <w:rtl/>
        </w:rPr>
        <w:t>א</w:t>
      </w:r>
      <w:r w:rsidR="00CB20C0">
        <w:rPr>
          <w:rFonts w:asciiTheme="majorBidi" w:hAnsiTheme="majorBidi" w:hint="cs"/>
          <w:szCs w:val="24"/>
          <w:rtl/>
        </w:rPr>
        <w:t>' בסעיף</w:t>
      </w:r>
      <w:r w:rsidRPr="00AC08D8">
        <w:rPr>
          <w:rFonts w:asciiTheme="majorBidi" w:hAnsiTheme="majorBidi" w:hint="cs"/>
          <w:szCs w:val="24"/>
          <w:rtl/>
        </w:rPr>
        <w:t xml:space="preserve"> </w:t>
      </w:r>
      <w:r w:rsidR="00126A87">
        <w:rPr>
          <w:rFonts w:asciiTheme="majorBidi" w:hAnsiTheme="majorBidi" w:hint="cs"/>
          <w:szCs w:val="24"/>
          <w:rtl/>
        </w:rPr>
        <w:t>8</w:t>
      </w:r>
      <w:r w:rsidR="000E2736">
        <w:rPr>
          <w:rFonts w:asciiTheme="majorBidi" w:hAnsiTheme="majorBidi" w:hint="cs"/>
          <w:szCs w:val="24"/>
          <w:rtl/>
        </w:rPr>
        <w:t xml:space="preserve"> לקול הקורא.</w:t>
      </w:r>
    </w:p>
    <w:p w14:paraId="64D04291" w14:textId="77777777" w:rsidR="002D2152" w:rsidRPr="002D2152" w:rsidRDefault="002D2152" w:rsidP="002D2152">
      <w:pPr>
        <w:pStyle w:val="af5"/>
        <w:spacing w:line="360" w:lineRule="auto"/>
        <w:ind w:left="736"/>
        <w:rPr>
          <w:rFonts w:asciiTheme="majorBidi" w:hAnsiTheme="majorBidi"/>
          <w:szCs w:val="24"/>
          <w:rtl/>
        </w:rPr>
      </w:pPr>
    </w:p>
    <w:p w14:paraId="76F9BA7A" w14:textId="58FCDCE5" w:rsidR="00846CA9" w:rsidRPr="00314B9E" w:rsidRDefault="00905A38" w:rsidP="00AB35BA">
      <w:pPr>
        <w:pStyle w:val="af5"/>
        <w:numPr>
          <w:ilvl w:val="0"/>
          <w:numId w:val="15"/>
        </w:numPr>
        <w:spacing w:line="360" w:lineRule="auto"/>
        <w:ind w:left="169"/>
        <w:jc w:val="both"/>
        <w:outlineLvl w:val="0"/>
        <w:rPr>
          <w:rFonts w:asciiTheme="majorBidi" w:hAnsiTheme="majorBidi"/>
          <w:sz w:val="28"/>
          <w:szCs w:val="28"/>
          <w:rtl/>
        </w:rPr>
      </w:pPr>
      <w:r>
        <w:rPr>
          <w:rFonts w:asciiTheme="majorBidi" w:hAnsiTheme="majorBidi" w:hint="cs"/>
          <w:b/>
          <w:bCs/>
          <w:sz w:val="28"/>
          <w:szCs w:val="28"/>
          <w:u w:val="single"/>
          <w:rtl/>
        </w:rPr>
        <w:t>זכייה בקול הקורא</w:t>
      </w:r>
    </w:p>
    <w:p w14:paraId="412770E4" w14:textId="28259293" w:rsidR="00C97E17" w:rsidRPr="00C97E17" w:rsidRDefault="003B16CF" w:rsidP="00C97E17">
      <w:pPr>
        <w:pStyle w:val="af5"/>
        <w:numPr>
          <w:ilvl w:val="1"/>
          <w:numId w:val="41"/>
        </w:numPr>
        <w:spacing w:line="360" w:lineRule="auto"/>
        <w:ind w:hanging="551"/>
        <w:jc w:val="both"/>
        <w:rPr>
          <w:rFonts w:asciiTheme="majorBidi" w:hAnsiTheme="majorBidi"/>
          <w:szCs w:val="24"/>
        </w:rPr>
      </w:pPr>
      <w:r w:rsidRPr="003B16CF">
        <w:rPr>
          <w:rFonts w:asciiTheme="majorBidi" w:hAnsiTheme="majorBidi" w:hint="eastAsia"/>
          <w:szCs w:val="24"/>
          <w:rtl/>
        </w:rPr>
        <w:t>הזוכה</w:t>
      </w:r>
      <w:r w:rsidRPr="003B16CF">
        <w:rPr>
          <w:rFonts w:asciiTheme="majorBidi" w:hAnsiTheme="majorBidi"/>
          <w:szCs w:val="24"/>
          <w:rtl/>
        </w:rPr>
        <w:t xml:space="preserve"> </w:t>
      </w:r>
      <w:r w:rsidR="00C97E17" w:rsidRPr="00C97E17">
        <w:rPr>
          <w:rFonts w:asciiTheme="majorBidi" w:hAnsiTheme="majorBidi" w:hint="eastAsia"/>
          <w:szCs w:val="24"/>
          <w:rtl/>
        </w:rPr>
        <w:t>יקבל</w:t>
      </w:r>
      <w:r w:rsidR="00C97E17" w:rsidRPr="00C97E17">
        <w:rPr>
          <w:rFonts w:asciiTheme="majorBidi" w:hAnsiTheme="majorBidi"/>
          <w:szCs w:val="24"/>
          <w:rtl/>
        </w:rPr>
        <w:t xml:space="preserve"> הודעת זכיה ופירוט </w:t>
      </w:r>
      <w:r w:rsidR="00C97E17" w:rsidRPr="00C97E17">
        <w:rPr>
          <w:rFonts w:asciiTheme="majorBidi" w:hAnsiTheme="majorBidi" w:hint="eastAsia"/>
          <w:szCs w:val="24"/>
          <w:rtl/>
        </w:rPr>
        <w:t>מספר</w:t>
      </w:r>
      <w:r w:rsidR="00C97E17" w:rsidRPr="00C97E17">
        <w:rPr>
          <w:rFonts w:asciiTheme="majorBidi" w:hAnsiTheme="majorBidi"/>
          <w:szCs w:val="24"/>
          <w:rtl/>
        </w:rPr>
        <w:t xml:space="preserve"> </w:t>
      </w:r>
      <w:r w:rsidR="00C97E17" w:rsidRPr="00C97E17">
        <w:rPr>
          <w:rFonts w:asciiTheme="majorBidi" w:hAnsiTheme="majorBidi" w:hint="eastAsia"/>
          <w:szCs w:val="24"/>
          <w:rtl/>
        </w:rPr>
        <w:t>העמדות</w:t>
      </w:r>
      <w:r w:rsidR="00C97E17" w:rsidRPr="00C97E17">
        <w:rPr>
          <w:rFonts w:asciiTheme="majorBidi" w:hAnsiTheme="majorBidi"/>
          <w:szCs w:val="24"/>
          <w:rtl/>
        </w:rPr>
        <w:t xml:space="preserve"> אותן </w:t>
      </w:r>
      <w:r w:rsidR="00C97E17" w:rsidRPr="00C97E17">
        <w:rPr>
          <w:rFonts w:asciiTheme="majorBidi" w:hAnsiTheme="majorBidi" w:hint="eastAsia"/>
          <w:szCs w:val="24"/>
          <w:rtl/>
        </w:rPr>
        <w:t>הוא</w:t>
      </w:r>
      <w:r w:rsidR="00C97E17" w:rsidRPr="00C97E17">
        <w:rPr>
          <w:rFonts w:asciiTheme="majorBidi" w:hAnsiTheme="majorBidi"/>
          <w:szCs w:val="24"/>
          <w:rtl/>
        </w:rPr>
        <w:t xml:space="preserve"> </w:t>
      </w:r>
      <w:r w:rsidR="00C97E17" w:rsidRPr="00C97E17">
        <w:rPr>
          <w:rFonts w:asciiTheme="majorBidi" w:hAnsiTheme="majorBidi" w:hint="eastAsia"/>
          <w:szCs w:val="24"/>
          <w:rtl/>
        </w:rPr>
        <w:t>זכאי</w:t>
      </w:r>
      <w:r w:rsidR="00C97E17" w:rsidRPr="00C97E17">
        <w:rPr>
          <w:rFonts w:asciiTheme="majorBidi" w:hAnsiTheme="majorBidi"/>
          <w:szCs w:val="24"/>
          <w:rtl/>
        </w:rPr>
        <w:t xml:space="preserve"> </w:t>
      </w:r>
      <w:r w:rsidR="00C97E17" w:rsidRPr="00C97E17">
        <w:rPr>
          <w:rFonts w:asciiTheme="majorBidi" w:hAnsiTheme="majorBidi" w:hint="eastAsia"/>
          <w:szCs w:val="24"/>
          <w:rtl/>
        </w:rPr>
        <w:t>להקים</w:t>
      </w:r>
      <w:r w:rsidR="00C97E17" w:rsidRPr="00C97E17">
        <w:rPr>
          <w:rFonts w:asciiTheme="majorBidi" w:hAnsiTheme="majorBidi"/>
          <w:szCs w:val="24"/>
          <w:rtl/>
        </w:rPr>
        <w:t xml:space="preserve"> בחלוקה לפי מספר וסוג העמדות ברחוב או בחניו</w:t>
      </w:r>
      <w:r w:rsidR="00C97E17" w:rsidRPr="00C97E17">
        <w:rPr>
          <w:rFonts w:asciiTheme="majorBidi" w:hAnsiTheme="majorBidi" w:hint="cs"/>
          <w:szCs w:val="24"/>
          <w:rtl/>
        </w:rPr>
        <w:t>ן.</w:t>
      </w:r>
    </w:p>
    <w:p w14:paraId="2122B26C" w14:textId="6AD4BF2D" w:rsidR="00C97E17" w:rsidRPr="00C97E17" w:rsidRDefault="00C97E17" w:rsidP="00C97E17">
      <w:pPr>
        <w:pStyle w:val="af5"/>
        <w:numPr>
          <w:ilvl w:val="1"/>
          <w:numId w:val="41"/>
        </w:numPr>
        <w:spacing w:line="360" w:lineRule="auto"/>
        <w:ind w:hanging="551"/>
        <w:jc w:val="both"/>
        <w:rPr>
          <w:rFonts w:asciiTheme="majorBidi" w:hAnsiTheme="majorBidi"/>
          <w:szCs w:val="24"/>
        </w:rPr>
      </w:pPr>
      <w:r w:rsidRPr="00C97E17">
        <w:rPr>
          <w:rFonts w:asciiTheme="majorBidi" w:hAnsiTheme="majorBidi"/>
          <w:szCs w:val="24"/>
          <w:rtl/>
        </w:rPr>
        <w:t xml:space="preserve">המשרד </w:t>
      </w:r>
      <w:r w:rsidRPr="00C97E17">
        <w:rPr>
          <w:rFonts w:asciiTheme="majorBidi" w:hAnsiTheme="majorBidi" w:hint="cs"/>
          <w:szCs w:val="24"/>
          <w:rtl/>
        </w:rPr>
        <w:t>יהיה</w:t>
      </w:r>
      <w:r w:rsidRPr="00C97E17">
        <w:rPr>
          <w:rFonts w:asciiTheme="majorBidi" w:hAnsiTheme="majorBidi"/>
          <w:szCs w:val="24"/>
          <w:rtl/>
        </w:rPr>
        <w:t xml:space="preserve"> רשאי לפרסם את רשימת העמדות המאושרות להיכלל בתכנית</w:t>
      </w:r>
      <w:r w:rsidR="00DB4805">
        <w:rPr>
          <w:rFonts w:asciiTheme="majorBidi" w:hAnsiTheme="majorBidi" w:hint="cs"/>
          <w:szCs w:val="24"/>
          <w:rtl/>
        </w:rPr>
        <w:t xml:space="preserve"> והזוכים</w:t>
      </w:r>
      <w:r w:rsidRPr="00C97E17">
        <w:rPr>
          <w:rFonts w:asciiTheme="majorBidi" w:hAnsiTheme="majorBidi" w:hint="cs"/>
          <w:szCs w:val="24"/>
          <w:rtl/>
        </w:rPr>
        <w:t>, גם בטרם החתימה על ההסכם</w:t>
      </w:r>
      <w:r w:rsidRPr="00C97E17">
        <w:rPr>
          <w:rFonts w:asciiTheme="majorBidi" w:hAnsiTheme="majorBidi"/>
          <w:szCs w:val="24"/>
          <w:rtl/>
        </w:rPr>
        <w:t>.</w:t>
      </w:r>
    </w:p>
    <w:p w14:paraId="4B2399AC" w14:textId="5B21C815" w:rsidR="00C97E17" w:rsidRDefault="00C97E17" w:rsidP="00223E7D">
      <w:pPr>
        <w:pStyle w:val="af5"/>
        <w:numPr>
          <w:ilvl w:val="1"/>
          <w:numId w:val="41"/>
        </w:numPr>
        <w:spacing w:line="360" w:lineRule="auto"/>
        <w:ind w:hanging="551"/>
        <w:jc w:val="both"/>
        <w:rPr>
          <w:rFonts w:asciiTheme="majorBidi" w:hAnsiTheme="majorBidi"/>
          <w:szCs w:val="24"/>
        </w:rPr>
      </w:pPr>
      <w:r w:rsidRPr="00C97E17">
        <w:rPr>
          <w:rFonts w:asciiTheme="majorBidi" w:hAnsiTheme="majorBidi"/>
          <w:szCs w:val="24"/>
          <w:rtl/>
        </w:rPr>
        <w:t>לא יאוחר מחודשיים ממתן הודעה לזוכה, יחתום הזוכה (להלן גם: "</w:t>
      </w:r>
      <w:r w:rsidRPr="00C97E17">
        <w:rPr>
          <w:rFonts w:asciiTheme="majorBidi" w:hAnsiTheme="majorBidi"/>
          <w:b/>
          <w:bCs/>
          <w:szCs w:val="24"/>
          <w:rtl/>
        </w:rPr>
        <w:t>היזם</w:t>
      </w:r>
      <w:r w:rsidRPr="00C97E17">
        <w:rPr>
          <w:rFonts w:asciiTheme="majorBidi" w:hAnsiTheme="majorBidi"/>
          <w:szCs w:val="24"/>
          <w:rtl/>
        </w:rPr>
        <w:t>") על הסכם מול המשרד.</w:t>
      </w:r>
    </w:p>
    <w:p w14:paraId="77CC67D7" w14:textId="4F8FCBEA" w:rsidR="00891DA4" w:rsidRPr="00523854" w:rsidRDefault="00891DA4" w:rsidP="00C97E17">
      <w:pPr>
        <w:pStyle w:val="af5"/>
        <w:numPr>
          <w:ilvl w:val="1"/>
          <w:numId w:val="41"/>
        </w:numPr>
        <w:spacing w:line="360" w:lineRule="auto"/>
        <w:ind w:hanging="551"/>
        <w:jc w:val="both"/>
        <w:rPr>
          <w:rFonts w:asciiTheme="majorBidi" w:hAnsiTheme="majorBidi"/>
          <w:b/>
          <w:bCs/>
          <w:szCs w:val="24"/>
        </w:rPr>
      </w:pPr>
      <w:r w:rsidRPr="00523854">
        <w:rPr>
          <w:rFonts w:asciiTheme="majorBidi" w:hAnsiTheme="majorBidi" w:hint="eastAsia"/>
          <w:b/>
          <w:bCs/>
          <w:szCs w:val="24"/>
          <w:rtl/>
        </w:rPr>
        <w:t>תקופת</w:t>
      </w:r>
      <w:r w:rsidRPr="00523854">
        <w:rPr>
          <w:rFonts w:asciiTheme="majorBidi" w:hAnsiTheme="majorBidi"/>
          <w:b/>
          <w:bCs/>
          <w:szCs w:val="24"/>
          <w:rtl/>
        </w:rPr>
        <w:t xml:space="preserve"> </w:t>
      </w:r>
      <w:r w:rsidRPr="00523854">
        <w:rPr>
          <w:rFonts w:asciiTheme="majorBidi" w:hAnsiTheme="majorBidi" w:hint="eastAsia"/>
          <w:b/>
          <w:bCs/>
          <w:szCs w:val="24"/>
          <w:rtl/>
        </w:rPr>
        <w:t>ההתקשרות</w:t>
      </w:r>
    </w:p>
    <w:p w14:paraId="5E452DD5" w14:textId="3A05A6CB" w:rsidR="003967B2" w:rsidRDefault="00A300C8" w:rsidP="00A55F07">
      <w:pPr>
        <w:pStyle w:val="af5"/>
        <w:numPr>
          <w:ilvl w:val="2"/>
          <w:numId w:val="41"/>
        </w:numPr>
        <w:spacing w:line="360" w:lineRule="auto"/>
        <w:jc w:val="both"/>
        <w:rPr>
          <w:rFonts w:asciiTheme="majorBidi" w:hAnsiTheme="majorBidi"/>
          <w:szCs w:val="24"/>
        </w:rPr>
      </w:pPr>
      <w:r>
        <w:rPr>
          <w:rFonts w:asciiTheme="majorBidi" w:hAnsiTheme="majorBidi" w:hint="cs"/>
          <w:szCs w:val="24"/>
          <w:rtl/>
        </w:rPr>
        <w:t xml:space="preserve">ההסכם </w:t>
      </w:r>
      <w:r w:rsidR="00246C2C">
        <w:rPr>
          <w:rFonts w:asciiTheme="majorBidi" w:hAnsiTheme="majorBidi" w:hint="cs"/>
          <w:szCs w:val="24"/>
          <w:rtl/>
        </w:rPr>
        <w:t xml:space="preserve">להקמת והפעלת העמדות </w:t>
      </w:r>
      <w:r w:rsidR="000871BD">
        <w:rPr>
          <w:rFonts w:asciiTheme="majorBidi" w:hAnsiTheme="majorBidi" w:hint="cs"/>
          <w:szCs w:val="24"/>
          <w:rtl/>
        </w:rPr>
        <w:t>יהיה לתקופה של עד</w:t>
      </w:r>
      <w:r w:rsidR="009752EF">
        <w:rPr>
          <w:rFonts w:asciiTheme="majorBidi" w:hAnsiTheme="majorBidi" w:hint="cs"/>
          <w:szCs w:val="24"/>
          <w:rtl/>
        </w:rPr>
        <w:t xml:space="preserve"> </w:t>
      </w:r>
      <w:r w:rsidR="00937625">
        <w:rPr>
          <w:rFonts w:asciiTheme="majorBidi" w:hAnsiTheme="majorBidi" w:hint="cs"/>
          <w:szCs w:val="24"/>
          <w:rtl/>
        </w:rPr>
        <w:t>6</w:t>
      </w:r>
      <w:r>
        <w:rPr>
          <w:rFonts w:asciiTheme="majorBidi" w:hAnsiTheme="majorBidi" w:hint="cs"/>
          <w:szCs w:val="24"/>
          <w:rtl/>
        </w:rPr>
        <w:t xml:space="preserve"> </w:t>
      </w:r>
      <w:r w:rsidR="003967B2">
        <w:rPr>
          <w:rFonts w:asciiTheme="majorBidi" w:hAnsiTheme="majorBidi" w:hint="cs"/>
          <w:szCs w:val="24"/>
          <w:rtl/>
        </w:rPr>
        <w:t xml:space="preserve">וחצי </w:t>
      </w:r>
      <w:r>
        <w:rPr>
          <w:rFonts w:asciiTheme="majorBidi" w:hAnsiTheme="majorBidi" w:hint="cs"/>
          <w:szCs w:val="24"/>
          <w:rtl/>
        </w:rPr>
        <w:t>שנים.</w:t>
      </w:r>
    </w:p>
    <w:p w14:paraId="434F8CD8" w14:textId="7AF6E913" w:rsidR="003967B2" w:rsidRDefault="003967B2" w:rsidP="00A55F07">
      <w:pPr>
        <w:pStyle w:val="af5"/>
        <w:numPr>
          <w:ilvl w:val="3"/>
          <w:numId w:val="41"/>
        </w:numPr>
        <w:spacing w:line="360" w:lineRule="auto"/>
        <w:ind w:left="2160"/>
        <w:jc w:val="both"/>
        <w:rPr>
          <w:rFonts w:asciiTheme="majorBidi" w:hAnsiTheme="majorBidi"/>
          <w:szCs w:val="24"/>
        </w:rPr>
      </w:pPr>
      <w:r>
        <w:rPr>
          <w:rFonts w:asciiTheme="majorBidi" w:hAnsiTheme="majorBidi" w:hint="cs"/>
          <w:szCs w:val="24"/>
          <w:rtl/>
        </w:rPr>
        <w:t xml:space="preserve">משך הזמן להקמת העמדות </w:t>
      </w:r>
      <w:r w:rsidR="000871BD">
        <w:rPr>
          <w:rFonts w:asciiTheme="majorBidi" w:hAnsiTheme="majorBidi" w:hint="cs"/>
          <w:szCs w:val="24"/>
          <w:rtl/>
        </w:rPr>
        <w:t>יהיה לתקופה של עד</w:t>
      </w:r>
      <w:r>
        <w:rPr>
          <w:rFonts w:asciiTheme="majorBidi" w:hAnsiTheme="majorBidi" w:hint="cs"/>
          <w:szCs w:val="24"/>
          <w:rtl/>
        </w:rPr>
        <w:t xml:space="preserve"> 18 חודשים.</w:t>
      </w:r>
    </w:p>
    <w:p w14:paraId="04D45D2B" w14:textId="6D586F1E" w:rsidR="000D03F2" w:rsidRPr="00C97E17" w:rsidRDefault="003967B2" w:rsidP="00E562E7">
      <w:pPr>
        <w:pStyle w:val="af5"/>
        <w:numPr>
          <w:ilvl w:val="3"/>
          <w:numId w:val="41"/>
        </w:numPr>
        <w:spacing w:line="360" w:lineRule="auto"/>
        <w:ind w:left="2160"/>
        <w:jc w:val="both"/>
        <w:rPr>
          <w:rFonts w:asciiTheme="majorBidi" w:hAnsiTheme="majorBidi"/>
          <w:szCs w:val="24"/>
        </w:rPr>
      </w:pPr>
      <w:r>
        <w:rPr>
          <w:rFonts w:asciiTheme="majorBidi" w:hAnsiTheme="majorBidi" w:hint="cs"/>
          <w:szCs w:val="24"/>
          <w:rtl/>
        </w:rPr>
        <w:t xml:space="preserve">משך הזמן </w:t>
      </w:r>
      <w:r w:rsidR="00246C2C">
        <w:rPr>
          <w:rFonts w:asciiTheme="majorBidi" w:hAnsiTheme="majorBidi" w:hint="cs"/>
          <w:szCs w:val="24"/>
          <w:rtl/>
        </w:rPr>
        <w:t>להפעלת</w:t>
      </w:r>
      <w:r>
        <w:rPr>
          <w:rFonts w:asciiTheme="majorBidi" w:hAnsiTheme="majorBidi" w:hint="cs"/>
          <w:szCs w:val="24"/>
          <w:rtl/>
        </w:rPr>
        <w:t xml:space="preserve"> העמדות </w:t>
      </w:r>
      <w:r w:rsidR="00E562E7">
        <w:rPr>
          <w:rFonts w:asciiTheme="majorBidi" w:hAnsiTheme="majorBidi" w:hint="cs"/>
          <w:szCs w:val="24"/>
          <w:rtl/>
        </w:rPr>
        <w:t>יהיה לתקופה של</w:t>
      </w:r>
      <w:r>
        <w:rPr>
          <w:rFonts w:asciiTheme="majorBidi" w:hAnsiTheme="majorBidi" w:hint="cs"/>
          <w:szCs w:val="24"/>
          <w:rtl/>
        </w:rPr>
        <w:t xml:space="preserve"> 5 שנים. </w:t>
      </w:r>
      <w:r w:rsidR="00A300C8">
        <w:rPr>
          <w:rFonts w:asciiTheme="majorBidi" w:hAnsiTheme="majorBidi" w:hint="cs"/>
          <w:szCs w:val="24"/>
          <w:rtl/>
        </w:rPr>
        <w:t xml:space="preserve"> </w:t>
      </w:r>
    </w:p>
    <w:p w14:paraId="2FCB3D6B" w14:textId="77777777" w:rsidR="00C97E17" w:rsidRPr="00C97E17" w:rsidRDefault="00C97E17" w:rsidP="00C97E17">
      <w:pPr>
        <w:pStyle w:val="af5"/>
        <w:numPr>
          <w:ilvl w:val="1"/>
          <w:numId w:val="41"/>
        </w:numPr>
        <w:spacing w:line="360" w:lineRule="auto"/>
        <w:ind w:hanging="551"/>
        <w:jc w:val="both"/>
        <w:rPr>
          <w:rFonts w:asciiTheme="majorBidi" w:hAnsiTheme="majorBidi"/>
          <w:szCs w:val="24"/>
        </w:rPr>
      </w:pPr>
      <w:r w:rsidRPr="00C97E17">
        <w:rPr>
          <w:rFonts w:asciiTheme="majorBidi" w:hAnsiTheme="majorBidi"/>
          <w:szCs w:val="24"/>
          <w:rtl/>
        </w:rPr>
        <w:t>הזוכה יקים את כול העמדות בהן זכה</w:t>
      </w:r>
      <w:r w:rsidRPr="00C97E17">
        <w:rPr>
          <w:rFonts w:asciiTheme="majorBidi" w:hAnsiTheme="majorBidi" w:hint="cs"/>
          <w:szCs w:val="24"/>
          <w:rtl/>
        </w:rPr>
        <w:t xml:space="preserve"> עד 18 חודשים מיום חתימת ההסכם עם המשרד (ע"פ החלוקה לסוגי העמדות ומיקומן ברחוב/חניון כפי שיציג בדו"ח הביניים), בכפוף לעמידה באבני הדרך שלהלן:</w:t>
      </w:r>
      <w:r w:rsidRPr="00C97E17">
        <w:rPr>
          <w:rFonts w:asciiTheme="majorBidi" w:hAnsiTheme="majorBidi"/>
          <w:szCs w:val="24"/>
          <w:rtl/>
        </w:rPr>
        <w:t xml:space="preserve"> </w:t>
      </w:r>
    </w:p>
    <w:p w14:paraId="22FFF4DC" w14:textId="77777777" w:rsidR="00C97E17" w:rsidRPr="00C97E17" w:rsidRDefault="00C97E17" w:rsidP="00C97E17">
      <w:pPr>
        <w:pStyle w:val="af5"/>
        <w:numPr>
          <w:ilvl w:val="2"/>
          <w:numId w:val="41"/>
        </w:numPr>
        <w:spacing w:line="360" w:lineRule="auto"/>
        <w:jc w:val="both"/>
        <w:rPr>
          <w:rFonts w:asciiTheme="majorBidi" w:hAnsiTheme="majorBidi"/>
          <w:szCs w:val="24"/>
        </w:rPr>
      </w:pPr>
      <w:r w:rsidRPr="00C97E17">
        <w:rPr>
          <w:rFonts w:asciiTheme="majorBidi" w:hAnsiTheme="majorBidi" w:hint="cs"/>
          <w:szCs w:val="24"/>
          <w:rtl/>
        </w:rPr>
        <w:t xml:space="preserve">עד 8 חודשים מיום חתימת ההסכם הזוכה יגיש למשרד דו''ח ביניים שיכלול: </w:t>
      </w:r>
    </w:p>
    <w:p w14:paraId="50615E3C" w14:textId="05885D6A" w:rsidR="00C97E17" w:rsidRPr="00C97E17" w:rsidRDefault="00C97E17" w:rsidP="00C14568">
      <w:pPr>
        <w:pStyle w:val="af5"/>
        <w:numPr>
          <w:ilvl w:val="3"/>
          <w:numId w:val="41"/>
        </w:numPr>
        <w:spacing w:line="360" w:lineRule="auto"/>
        <w:ind w:left="2160"/>
        <w:jc w:val="both"/>
        <w:rPr>
          <w:rFonts w:asciiTheme="majorBidi" w:hAnsiTheme="majorBidi"/>
          <w:szCs w:val="24"/>
        </w:rPr>
      </w:pPr>
      <w:r w:rsidRPr="00C97E17">
        <w:rPr>
          <w:rFonts w:asciiTheme="majorBidi" w:hAnsiTheme="majorBidi" w:hint="cs"/>
          <w:szCs w:val="24"/>
          <w:rtl/>
        </w:rPr>
        <w:t>פירוט אודות העמדות שתותקנה והמיקום המדויק שלהן (מספר העמדות לאתר, שקע אחד/שניים, רחוב/חניון עם כתובת)</w:t>
      </w:r>
      <w:r w:rsidR="00194B73">
        <w:rPr>
          <w:rFonts w:asciiTheme="majorBidi" w:hAnsiTheme="majorBidi" w:hint="cs"/>
          <w:szCs w:val="24"/>
          <w:rtl/>
        </w:rPr>
        <w:t>;</w:t>
      </w:r>
    </w:p>
    <w:p w14:paraId="4268F41F" w14:textId="254A785A" w:rsidR="00C97E17" w:rsidRPr="00C97E17" w:rsidRDefault="00C97E17" w:rsidP="00C14568">
      <w:pPr>
        <w:pStyle w:val="af5"/>
        <w:numPr>
          <w:ilvl w:val="3"/>
          <w:numId w:val="41"/>
        </w:numPr>
        <w:spacing w:line="360" w:lineRule="auto"/>
        <w:ind w:left="2160"/>
        <w:jc w:val="both"/>
        <w:rPr>
          <w:rFonts w:asciiTheme="majorBidi" w:hAnsiTheme="majorBidi"/>
          <w:szCs w:val="24"/>
        </w:rPr>
      </w:pPr>
      <w:r w:rsidRPr="00C97E17">
        <w:rPr>
          <w:rFonts w:asciiTheme="majorBidi" w:hAnsiTheme="majorBidi" w:hint="cs"/>
          <w:szCs w:val="24"/>
          <w:rtl/>
        </w:rPr>
        <w:t>תיאור של תכנון וחיבור העמדות לרשת החשמל באתרי הטעינה. התיאור יתמקד בגודל החיבור הקיים, גודל החיבור הנדרש, והעלות המוערכת להגדלת חיבור או הזמנת חיבור חדש במידת הצורך</w:t>
      </w:r>
      <w:r w:rsidR="00194B73">
        <w:rPr>
          <w:rFonts w:asciiTheme="majorBidi" w:hAnsiTheme="majorBidi" w:hint="cs"/>
          <w:szCs w:val="24"/>
          <w:rtl/>
        </w:rPr>
        <w:t>;</w:t>
      </w:r>
    </w:p>
    <w:p w14:paraId="4F6A184F" w14:textId="2F822CBE" w:rsidR="00C97E17" w:rsidRDefault="00C97E17" w:rsidP="00C14568">
      <w:pPr>
        <w:pStyle w:val="af5"/>
        <w:numPr>
          <w:ilvl w:val="3"/>
          <w:numId w:val="41"/>
        </w:numPr>
        <w:spacing w:line="360" w:lineRule="auto"/>
        <w:ind w:left="2160"/>
        <w:jc w:val="both"/>
        <w:rPr>
          <w:rFonts w:asciiTheme="majorBidi" w:hAnsiTheme="majorBidi"/>
          <w:szCs w:val="24"/>
        </w:rPr>
      </w:pPr>
      <w:r w:rsidRPr="00C97E17">
        <w:rPr>
          <w:rFonts w:asciiTheme="majorBidi" w:hAnsiTheme="majorBidi" w:hint="cs"/>
          <w:szCs w:val="24"/>
          <w:rtl/>
        </w:rPr>
        <w:t xml:space="preserve">במידה והזוכה מעוניין להתקשר עם חברה חיצונית להקמת </w:t>
      </w:r>
      <w:r w:rsidR="003A24D6">
        <w:rPr>
          <w:rFonts w:asciiTheme="majorBidi" w:hAnsiTheme="majorBidi" w:hint="cs"/>
          <w:szCs w:val="24"/>
          <w:rtl/>
        </w:rPr>
        <w:t>והפעלת</w:t>
      </w:r>
      <w:r w:rsidRPr="00C97E17">
        <w:rPr>
          <w:rFonts w:asciiTheme="majorBidi" w:hAnsiTheme="majorBidi" w:hint="cs"/>
          <w:szCs w:val="24"/>
          <w:rtl/>
        </w:rPr>
        <w:t xml:space="preserve"> העמדות, עליו לעשות זאת עד להגשת דו''ח הביניים, ולדווח על תנאי ההתקשרות</w:t>
      </w:r>
      <w:r w:rsidR="00E106F0">
        <w:rPr>
          <w:rFonts w:asciiTheme="majorBidi" w:hAnsiTheme="majorBidi" w:hint="cs"/>
          <w:szCs w:val="24"/>
          <w:rtl/>
        </w:rPr>
        <w:t xml:space="preserve">, </w:t>
      </w:r>
      <w:r w:rsidR="003A24D6">
        <w:rPr>
          <w:rFonts w:asciiTheme="majorBidi" w:hAnsiTheme="majorBidi" w:hint="cs"/>
          <w:szCs w:val="24"/>
          <w:rtl/>
        </w:rPr>
        <w:t>לו''ז להקמת העמדות לפי</w:t>
      </w:r>
      <w:r w:rsidR="00EE7805">
        <w:rPr>
          <w:rFonts w:asciiTheme="majorBidi" w:hAnsiTheme="majorBidi" w:hint="cs"/>
          <w:szCs w:val="24"/>
          <w:rtl/>
        </w:rPr>
        <w:t xml:space="preserve"> אבנ</w:t>
      </w:r>
      <w:r w:rsidR="00923E4C">
        <w:rPr>
          <w:rFonts w:asciiTheme="majorBidi" w:hAnsiTheme="majorBidi" w:hint="cs"/>
          <w:szCs w:val="24"/>
          <w:rtl/>
        </w:rPr>
        <w:t>י</w:t>
      </w:r>
      <w:r w:rsidR="00EE7805">
        <w:rPr>
          <w:rFonts w:asciiTheme="majorBidi" w:hAnsiTheme="majorBidi" w:hint="cs"/>
          <w:szCs w:val="24"/>
          <w:rtl/>
        </w:rPr>
        <w:t xml:space="preserve"> דרך, </w:t>
      </w:r>
      <w:r w:rsidR="00A74BCD">
        <w:rPr>
          <w:rFonts w:asciiTheme="majorBidi" w:hAnsiTheme="majorBidi" w:hint="cs"/>
          <w:szCs w:val="24"/>
          <w:rtl/>
        </w:rPr>
        <w:t xml:space="preserve">סוג העמדות, </w:t>
      </w:r>
      <w:r w:rsidRPr="00C97E17">
        <w:rPr>
          <w:rFonts w:asciiTheme="majorBidi" w:hAnsiTheme="majorBidi" w:hint="cs"/>
          <w:szCs w:val="24"/>
          <w:rtl/>
        </w:rPr>
        <w:t>והצעת המחיר מטעם החברה למתן השירותים</w:t>
      </w:r>
      <w:r w:rsidR="00194B73">
        <w:rPr>
          <w:rFonts w:asciiTheme="majorBidi" w:hAnsiTheme="majorBidi" w:hint="cs"/>
          <w:szCs w:val="24"/>
          <w:rtl/>
        </w:rPr>
        <w:t>;</w:t>
      </w:r>
    </w:p>
    <w:p w14:paraId="60242865" w14:textId="771107BC" w:rsidR="00301400" w:rsidRDefault="00301400" w:rsidP="00C14568">
      <w:pPr>
        <w:pStyle w:val="af5"/>
        <w:numPr>
          <w:ilvl w:val="3"/>
          <w:numId w:val="41"/>
        </w:numPr>
        <w:spacing w:line="360" w:lineRule="auto"/>
        <w:ind w:left="2160"/>
        <w:jc w:val="both"/>
        <w:rPr>
          <w:rFonts w:asciiTheme="majorBidi" w:hAnsiTheme="majorBidi"/>
          <w:szCs w:val="24"/>
        </w:rPr>
      </w:pPr>
      <w:r>
        <w:rPr>
          <w:rFonts w:asciiTheme="majorBidi" w:hAnsiTheme="majorBidi" w:hint="cs"/>
          <w:szCs w:val="24"/>
          <w:rtl/>
        </w:rPr>
        <w:t>במידה והזוכה מעוניין להקים</w:t>
      </w:r>
      <w:r w:rsidR="007831B9">
        <w:rPr>
          <w:rFonts w:asciiTheme="majorBidi" w:hAnsiTheme="majorBidi" w:hint="cs"/>
          <w:szCs w:val="24"/>
          <w:rtl/>
        </w:rPr>
        <w:t xml:space="preserve"> </w:t>
      </w:r>
      <w:r w:rsidR="003A24D6">
        <w:rPr>
          <w:rFonts w:asciiTheme="majorBidi" w:hAnsiTheme="majorBidi" w:hint="cs"/>
          <w:szCs w:val="24"/>
          <w:rtl/>
        </w:rPr>
        <w:t>ולהפעיל</w:t>
      </w:r>
      <w:r w:rsidR="003F341B">
        <w:rPr>
          <w:rFonts w:asciiTheme="majorBidi" w:hAnsiTheme="majorBidi" w:hint="cs"/>
          <w:szCs w:val="24"/>
          <w:rtl/>
        </w:rPr>
        <w:t xml:space="preserve"> את העמדות בעצמו, עליו להזמין את עמדות הטעינה עד להגשת דו''ח הביניים, </w:t>
      </w:r>
      <w:r w:rsidR="00697F80">
        <w:rPr>
          <w:rFonts w:asciiTheme="majorBidi" w:hAnsiTheme="majorBidi" w:hint="cs"/>
          <w:szCs w:val="24"/>
          <w:rtl/>
        </w:rPr>
        <w:t>ולהציג אסמכתאות</w:t>
      </w:r>
      <w:r w:rsidR="003F341B">
        <w:rPr>
          <w:rFonts w:asciiTheme="majorBidi" w:hAnsiTheme="majorBidi" w:hint="cs"/>
          <w:szCs w:val="24"/>
          <w:rtl/>
        </w:rPr>
        <w:t xml:space="preserve"> </w:t>
      </w:r>
      <w:r w:rsidR="00697F80">
        <w:rPr>
          <w:rFonts w:asciiTheme="majorBidi" w:hAnsiTheme="majorBidi" w:hint="cs"/>
          <w:szCs w:val="24"/>
          <w:rtl/>
        </w:rPr>
        <w:t>ב</w:t>
      </w:r>
      <w:r w:rsidR="00CF1637">
        <w:rPr>
          <w:rFonts w:asciiTheme="majorBidi" w:hAnsiTheme="majorBidi" w:hint="cs"/>
          <w:szCs w:val="24"/>
          <w:rtl/>
        </w:rPr>
        <w:t>ג</w:t>
      </w:r>
      <w:r w:rsidR="00697F80">
        <w:rPr>
          <w:rFonts w:asciiTheme="majorBidi" w:hAnsiTheme="majorBidi" w:hint="cs"/>
          <w:szCs w:val="24"/>
          <w:rtl/>
        </w:rPr>
        <w:t>ין הזמנת העמדות.</w:t>
      </w:r>
    </w:p>
    <w:p w14:paraId="00768F5E" w14:textId="45435792" w:rsidR="000020E4" w:rsidRDefault="000020E4" w:rsidP="00523854">
      <w:pPr>
        <w:pStyle w:val="af5"/>
        <w:numPr>
          <w:ilvl w:val="2"/>
          <w:numId w:val="41"/>
        </w:numPr>
        <w:spacing w:line="360" w:lineRule="auto"/>
        <w:jc w:val="both"/>
        <w:rPr>
          <w:rFonts w:asciiTheme="majorBidi" w:hAnsiTheme="majorBidi"/>
          <w:szCs w:val="24"/>
        </w:rPr>
      </w:pPr>
      <w:r>
        <w:rPr>
          <w:rFonts w:asciiTheme="majorBidi" w:hAnsiTheme="majorBidi" w:hint="cs"/>
          <w:szCs w:val="24"/>
          <w:rtl/>
        </w:rPr>
        <w:lastRenderedPageBreak/>
        <w:t xml:space="preserve">יובהר כי </w:t>
      </w:r>
      <w:r w:rsidR="00E949C9">
        <w:rPr>
          <w:rFonts w:asciiTheme="majorBidi" w:hAnsiTheme="majorBidi" w:hint="cs"/>
          <w:szCs w:val="24"/>
          <w:rtl/>
        </w:rPr>
        <w:t xml:space="preserve">הזוכה </w:t>
      </w:r>
      <w:r w:rsidR="000F70A7">
        <w:rPr>
          <w:rFonts w:asciiTheme="majorBidi" w:hAnsiTheme="majorBidi" w:hint="cs"/>
          <w:szCs w:val="24"/>
          <w:rtl/>
        </w:rPr>
        <w:t>נדרש</w:t>
      </w:r>
      <w:r w:rsidR="00E949C9">
        <w:rPr>
          <w:rFonts w:asciiTheme="majorBidi" w:hAnsiTheme="majorBidi" w:hint="cs"/>
          <w:szCs w:val="24"/>
          <w:rtl/>
        </w:rPr>
        <w:t xml:space="preserve"> לקבל את אישור המשרד עבור מיקום </w:t>
      </w:r>
      <w:r w:rsidR="000D56F0">
        <w:rPr>
          <w:rFonts w:asciiTheme="majorBidi" w:hAnsiTheme="majorBidi" w:hint="cs"/>
          <w:szCs w:val="24"/>
          <w:rtl/>
        </w:rPr>
        <w:t>העמדות המוצעות</w:t>
      </w:r>
      <w:r w:rsidR="002C3E80">
        <w:rPr>
          <w:rFonts w:asciiTheme="majorBidi" w:hAnsiTheme="majorBidi" w:hint="cs"/>
          <w:szCs w:val="24"/>
          <w:rtl/>
        </w:rPr>
        <w:t xml:space="preserve">, וכי המשרד </w:t>
      </w:r>
      <w:r w:rsidR="00837632">
        <w:rPr>
          <w:rFonts w:asciiTheme="majorBidi" w:hAnsiTheme="majorBidi" w:hint="cs"/>
          <w:szCs w:val="24"/>
          <w:rtl/>
        </w:rPr>
        <w:t xml:space="preserve">יהיה </w:t>
      </w:r>
      <w:r w:rsidR="002C3E80">
        <w:rPr>
          <w:rFonts w:asciiTheme="majorBidi" w:hAnsiTheme="majorBidi" w:hint="cs"/>
          <w:szCs w:val="24"/>
          <w:rtl/>
        </w:rPr>
        <w:t xml:space="preserve">רשאי לבקש מהזוכה </w:t>
      </w:r>
      <w:r w:rsidR="00C86DA5">
        <w:rPr>
          <w:rFonts w:asciiTheme="majorBidi" w:hAnsiTheme="majorBidi" w:hint="cs"/>
          <w:szCs w:val="24"/>
          <w:rtl/>
        </w:rPr>
        <w:t>לבצע שינויים במיקומים שהציע.</w:t>
      </w:r>
      <w:r w:rsidR="005E404F">
        <w:rPr>
          <w:rFonts w:asciiTheme="majorBidi" w:hAnsiTheme="majorBidi" w:hint="cs"/>
          <w:szCs w:val="24"/>
          <w:rtl/>
        </w:rPr>
        <w:t xml:space="preserve"> </w:t>
      </w:r>
    </w:p>
    <w:p w14:paraId="5B610C00" w14:textId="2ADD84C6" w:rsidR="000D56F0" w:rsidRDefault="000D56F0" w:rsidP="000D56F0">
      <w:pPr>
        <w:pStyle w:val="af5"/>
        <w:numPr>
          <w:ilvl w:val="2"/>
          <w:numId w:val="41"/>
        </w:numPr>
        <w:spacing w:line="360" w:lineRule="auto"/>
        <w:jc w:val="both"/>
        <w:rPr>
          <w:rFonts w:asciiTheme="majorBidi" w:hAnsiTheme="majorBidi"/>
          <w:szCs w:val="24"/>
        </w:rPr>
      </w:pPr>
      <w:r>
        <w:rPr>
          <w:rFonts w:asciiTheme="majorBidi" w:hAnsiTheme="majorBidi" w:hint="cs"/>
          <w:szCs w:val="24"/>
          <w:rtl/>
        </w:rPr>
        <w:t xml:space="preserve">במידה והזוכה מבקש לשנות את מיקום העמדות לאחר שהמשרד אישר את המיקומים, ובטרם ההקמה, על הזוכה לפנות בבקשה למשרד. יובהר כי המשרד אינו מחויב לאשר את שינוי מיקום העמדות. </w:t>
      </w:r>
    </w:p>
    <w:p w14:paraId="3B24611F" w14:textId="21932775" w:rsidR="00A8145F" w:rsidRPr="00A8145F" w:rsidRDefault="00A8145F" w:rsidP="00A8145F">
      <w:pPr>
        <w:pStyle w:val="af5"/>
        <w:numPr>
          <w:ilvl w:val="2"/>
          <w:numId w:val="41"/>
        </w:numPr>
        <w:spacing w:line="360" w:lineRule="auto"/>
        <w:jc w:val="both"/>
        <w:rPr>
          <w:rFonts w:asciiTheme="majorBidi" w:hAnsiTheme="majorBidi"/>
          <w:szCs w:val="24"/>
        </w:rPr>
      </w:pPr>
      <w:r>
        <w:rPr>
          <w:rFonts w:asciiTheme="majorBidi" w:hAnsiTheme="majorBidi" w:hint="cs"/>
          <w:szCs w:val="24"/>
          <w:rtl/>
        </w:rPr>
        <w:t>על מנת לעמוד באבן  הדרך, הזוכה נדרש לקבל את אישור המשרד לאחר הגשת דו''ח הביניים.</w:t>
      </w:r>
    </w:p>
    <w:p w14:paraId="4FE147CA" w14:textId="5D2206BD" w:rsidR="00C97E17" w:rsidRPr="00C97E17" w:rsidRDefault="00C97E17" w:rsidP="00C97E17">
      <w:pPr>
        <w:pStyle w:val="af5"/>
        <w:numPr>
          <w:ilvl w:val="2"/>
          <w:numId w:val="41"/>
        </w:numPr>
        <w:spacing w:line="360" w:lineRule="auto"/>
        <w:jc w:val="both"/>
        <w:rPr>
          <w:rFonts w:asciiTheme="majorBidi" w:hAnsiTheme="majorBidi"/>
          <w:szCs w:val="24"/>
        </w:rPr>
      </w:pPr>
      <w:r w:rsidRPr="00C97E17">
        <w:rPr>
          <w:rFonts w:asciiTheme="majorBidi" w:hAnsiTheme="majorBidi" w:hint="cs"/>
          <w:szCs w:val="24"/>
          <w:rtl/>
        </w:rPr>
        <w:t>עד 18 חודשים מיום חתימת ההסכם הזוכה יגיש למשרד דו''ח סופי שיכלול:</w:t>
      </w:r>
    </w:p>
    <w:p w14:paraId="108BE98D" w14:textId="7CD69880" w:rsidR="00C97E17" w:rsidRPr="00C97E17" w:rsidRDefault="00C97E17" w:rsidP="000D7105">
      <w:pPr>
        <w:pStyle w:val="af5"/>
        <w:numPr>
          <w:ilvl w:val="3"/>
          <w:numId w:val="41"/>
        </w:numPr>
        <w:spacing w:line="360" w:lineRule="auto"/>
        <w:ind w:left="2160"/>
        <w:jc w:val="both"/>
        <w:rPr>
          <w:rFonts w:asciiTheme="majorBidi" w:hAnsiTheme="majorBidi"/>
          <w:szCs w:val="24"/>
        </w:rPr>
      </w:pPr>
      <w:r w:rsidRPr="00C97E17">
        <w:rPr>
          <w:rFonts w:asciiTheme="majorBidi" w:hAnsiTheme="majorBidi" w:hint="cs"/>
          <w:szCs w:val="24"/>
          <w:rtl/>
        </w:rPr>
        <w:t xml:space="preserve">פירוט אודות העמדות שהותקנו והופעלו, והמיקום המדויק שלהן (מספר העמדות לאתר, שקע אחד/שניים, רחוב/חניון עם כתובת, </w:t>
      </w:r>
      <w:r w:rsidR="00A74BCD">
        <w:rPr>
          <w:rFonts w:asciiTheme="majorBidi" w:hAnsiTheme="majorBidi" w:hint="cs"/>
          <w:szCs w:val="24"/>
          <w:rtl/>
        </w:rPr>
        <w:t>סוג העמדות</w:t>
      </w:r>
      <w:r w:rsidRPr="00C97E17">
        <w:rPr>
          <w:rFonts w:asciiTheme="majorBidi" w:hAnsiTheme="majorBidi" w:hint="cs"/>
          <w:szCs w:val="24"/>
          <w:rtl/>
        </w:rPr>
        <w:t>);</w:t>
      </w:r>
    </w:p>
    <w:p w14:paraId="628B7F8B" w14:textId="6D6F7679" w:rsidR="00C97E17" w:rsidRDefault="00C97E17" w:rsidP="000D7105">
      <w:pPr>
        <w:pStyle w:val="af5"/>
        <w:numPr>
          <w:ilvl w:val="3"/>
          <w:numId w:val="41"/>
        </w:numPr>
        <w:spacing w:line="360" w:lineRule="auto"/>
        <w:ind w:left="2160"/>
        <w:jc w:val="both"/>
        <w:rPr>
          <w:rFonts w:asciiTheme="majorBidi" w:hAnsiTheme="majorBidi"/>
          <w:szCs w:val="24"/>
        </w:rPr>
      </w:pPr>
      <w:r w:rsidRPr="00C97E17">
        <w:rPr>
          <w:rFonts w:asciiTheme="majorBidi" w:hAnsiTheme="majorBidi" w:hint="cs"/>
          <w:szCs w:val="24"/>
          <w:rtl/>
        </w:rPr>
        <w:t>פירוט עלויות ההתקנה ובכלל זאת, עלות עבודות התשתית והחיבור לרשת החשמל, ועלות העמדות עצמן</w:t>
      </w:r>
      <w:r w:rsidR="00194B73">
        <w:rPr>
          <w:rFonts w:asciiTheme="majorBidi" w:hAnsiTheme="majorBidi" w:hint="cs"/>
          <w:szCs w:val="24"/>
          <w:rtl/>
        </w:rPr>
        <w:t>;</w:t>
      </w:r>
    </w:p>
    <w:p w14:paraId="68210062" w14:textId="257854C7" w:rsidR="00194B73" w:rsidRDefault="00463627" w:rsidP="000D7105">
      <w:pPr>
        <w:pStyle w:val="af5"/>
        <w:numPr>
          <w:ilvl w:val="3"/>
          <w:numId w:val="41"/>
        </w:numPr>
        <w:spacing w:line="360" w:lineRule="auto"/>
        <w:ind w:left="2160"/>
        <w:jc w:val="both"/>
        <w:rPr>
          <w:rFonts w:asciiTheme="majorBidi" w:hAnsiTheme="majorBidi"/>
          <w:szCs w:val="24"/>
        </w:rPr>
      </w:pPr>
      <w:r>
        <w:rPr>
          <w:rFonts w:asciiTheme="majorBidi" w:hAnsiTheme="majorBidi" w:hint="cs"/>
          <w:szCs w:val="24"/>
          <w:rtl/>
        </w:rPr>
        <w:t xml:space="preserve">משוב אודות </w:t>
      </w:r>
      <w:r w:rsidR="00697F80">
        <w:rPr>
          <w:rFonts w:asciiTheme="majorBidi" w:hAnsiTheme="majorBidi" w:hint="cs"/>
          <w:szCs w:val="24"/>
          <w:rtl/>
        </w:rPr>
        <w:t xml:space="preserve">תהליך </w:t>
      </w:r>
      <w:r w:rsidR="00934E7B">
        <w:rPr>
          <w:rFonts w:asciiTheme="majorBidi" w:hAnsiTheme="majorBidi" w:hint="cs"/>
          <w:szCs w:val="24"/>
          <w:rtl/>
        </w:rPr>
        <w:t>הקמת העמדות, לרבות החסמים והקשיים, ונקודות לשיפור</w:t>
      </w:r>
      <w:r w:rsidR="00EE3C9F">
        <w:rPr>
          <w:rFonts w:asciiTheme="majorBidi" w:hAnsiTheme="majorBidi" w:hint="cs"/>
          <w:szCs w:val="24"/>
          <w:rtl/>
        </w:rPr>
        <w:t>.</w:t>
      </w:r>
    </w:p>
    <w:p w14:paraId="57D60DFF" w14:textId="292B8594" w:rsidR="00E41FA4" w:rsidRDefault="00E41FA4" w:rsidP="00E41FA4">
      <w:pPr>
        <w:pStyle w:val="af5"/>
        <w:numPr>
          <w:ilvl w:val="2"/>
          <w:numId w:val="41"/>
        </w:numPr>
        <w:spacing w:line="360" w:lineRule="auto"/>
        <w:jc w:val="both"/>
        <w:rPr>
          <w:rFonts w:asciiTheme="majorBidi" w:hAnsiTheme="majorBidi"/>
          <w:szCs w:val="24"/>
        </w:rPr>
      </w:pPr>
      <w:r>
        <w:rPr>
          <w:rFonts w:asciiTheme="majorBidi" w:hAnsiTheme="majorBidi" w:hint="cs"/>
          <w:szCs w:val="24"/>
          <w:rtl/>
        </w:rPr>
        <w:t>על מנת לעמוד באבן  הדרך, הזוכה נדרש לקבל את אישור המשרד לאחר הגשת הדו''ח הסופי.</w:t>
      </w:r>
    </w:p>
    <w:p w14:paraId="1CA8CF9D" w14:textId="15C2AE8F" w:rsidR="00C97E17" w:rsidRPr="00C97E17" w:rsidRDefault="00C97E17" w:rsidP="00BE4800">
      <w:pPr>
        <w:pStyle w:val="af5"/>
        <w:numPr>
          <w:ilvl w:val="1"/>
          <w:numId w:val="41"/>
        </w:numPr>
        <w:spacing w:line="360" w:lineRule="auto"/>
        <w:ind w:hanging="551"/>
        <w:jc w:val="both"/>
        <w:rPr>
          <w:rFonts w:asciiTheme="majorBidi" w:hAnsiTheme="majorBidi"/>
          <w:szCs w:val="24"/>
        </w:rPr>
      </w:pPr>
      <w:r w:rsidRPr="00C97E17">
        <w:rPr>
          <w:rFonts w:asciiTheme="majorBidi" w:hAnsiTheme="majorBidi" w:hint="eastAsia"/>
          <w:szCs w:val="24"/>
          <w:rtl/>
        </w:rPr>
        <w:t>אם</w:t>
      </w:r>
      <w:r w:rsidRPr="00C97E17">
        <w:rPr>
          <w:rFonts w:asciiTheme="majorBidi" w:hAnsiTheme="majorBidi"/>
          <w:szCs w:val="24"/>
          <w:rtl/>
        </w:rPr>
        <w:t xml:space="preserve"> הזוכה </w:t>
      </w:r>
      <w:r w:rsidRPr="00C97E17">
        <w:rPr>
          <w:rFonts w:asciiTheme="majorBidi" w:hAnsiTheme="majorBidi" w:hint="eastAsia"/>
          <w:szCs w:val="24"/>
          <w:rtl/>
        </w:rPr>
        <w:t>לא</w:t>
      </w:r>
      <w:r w:rsidRPr="00C97E17">
        <w:rPr>
          <w:rFonts w:asciiTheme="majorBidi" w:hAnsiTheme="majorBidi"/>
          <w:szCs w:val="24"/>
          <w:rtl/>
        </w:rPr>
        <w:t xml:space="preserve"> </w:t>
      </w:r>
      <w:r w:rsidRPr="00C97E17">
        <w:rPr>
          <w:rFonts w:asciiTheme="majorBidi" w:hAnsiTheme="majorBidi" w:hint="cs"/>
          <w:szCs w:val="24"/>
          <w:rtl/>
        </w:rPr>
        <w:t>יקים את</w:t>
      </w:r>
      <w:r w:rsidRPr="00C97E17">
        <w:rPr>
          <w:rFonts w:asciiTheme="majorBidi" w:hAnsiTheme="majorBidi"/>
          <w:szCs w:val="24"/>
          <w:rtl/>
        </w:rPr>
        <w:t xml:space="preserve"> אחת העמדות</w:t>
      </w:r>
      <w:r w:rsidRPr="00C97E17">
        <w:rPr>
          <w:rFonts w:asciiTheme="majorBidi" w:hAnsiTheme="majorBidi" w:hint="cs"/>
          <w:szCs w:val="24"/>
          <w:rtl/>
        </w:rPr>
        <w:t xml:space="preserve"> בהן זכה</w:t>
      </w:r>
      <w:r w:rsidR="004A2149">
        <w:rPr>
          <w:rFonts w:asciiTheme="majorBidi" w:hAnsiTheme="majorBidi" w:hint="cs"/>
          <w:szCs w:val="24"/>
          <w:rtl/>
        </w:rPr>
        <w:t xml:space="preserve"> עד 18 חודשים מיום חתימת ההסכם</w:t>
      </w:r>
      <w:r w:rsidRPr="00C97E17">
        <w:rPr>
          <w:rFonts w:asciiTheme="majorBidi" w:hAnsiTheme="majorBidi"/>
          <w:szCs w:val="24"/>
          <w:rtl/>
        </w:rPr>
        <w:t xml:space="preserve">, </w:t>
      </w:r>
      <w:r w:rsidRPr="00C97E17">
        <w:rPr>
          <w:rFonts w:asciiTheme="majorBidi" w:hAnsiTheme="majorBidi" w:hint="cs"/>
          <w:szCs w:val="24"/>
          <w:rtl/>
        </w:rPr>
        <w:t xml:space="preserve">למעט בשינויים מאושרים כמפורט בסעיף </w:t>
      </w:r>
      <w:r w:rsidR="004E352B">
        <w:rPr>
          <w:rFonts w:asciiTheme="majorBidi" w:hAnsiTheme="majorBidi" w:hint="cs"/>
          <w:szCs w:val="24"/>
          <w:rtl/>
        </w:rPr>
        <w:t>4</w:t>
      </w:r>
      <w:r w:rsidRPr="00C97E17">
        <w:rPr>
          <w:rFonts w:asciiTheme="majorBidi" w:hAnsiTheme="majorBidi" w:hint="cs"/>
          <w:szCs w:val="24"/>
          <w:rtl/>
        </w:rPr>
        <w:t>.</w:t>
      </w:r>
      <w:r w:rsidR="00BE4800">
        <w:rPr>
          <w:rFonts w:asciiTheme="majorBidi" w:hAnsiTheme="majorBidi" w:hint="cs"/>
          <w:szCs w:val="24"/>
          <w:rtl/>
        </w:rPr>
        <w:t>5</w:t>
      </w:r>
      <w:r w:rsidRPr="00C97E17">
        <w:rPr>
          <w:rFonts w:asciiTheme="majorBidi" w:hAnsiTheme="majorBidi" w:hint="cs"/>
          <w:szCs w:val="24"/>
          <w:rtl/>
        </w:rPr>
        <w:t>.</w:t>
      </w:r>
      <w:r w:rsidR="00BE4800">
        <w:rPr>
          <w:rFonts w:asciiTheme="majorBidi" w:hAnsiTheme="majorBidi" w:hint="cs"/>
          <w:szCs w:val="24"/>
          <w:rtl/>
        </w:rPr>
        <w:t>3</w:t>
      </w:r>
      <w:r w:rsidRPr="00C97E17">
        <w:rPr>
          <w:rFonts w:asciiTheme="majorBidi" w:hAnsiTheme="majorBidi" w:hint="cs"/>
          <w:szCs w:val="24"/>
          <w:rtl/>
        </w:rPr>
        <w:t xml:space="preserve">, </w:t>
      </w:r>
      <w:r w:rsidRPr="00C97E17">
        <w:rPr>
          <w:rFonts w:asciiTheme="majorBidi" w:hAnsiTheme="majorBidi"/>
          <w:szCs w:val="24"/>
          <w:rtl/>
        </w:rPr>
        <w:t>יהיה המשרד רשאי</w:t>
      </w:r>
      <w:r w:rsidRPr="00C97E17">
        <w:rPr>
          <w:rFonts w:asciiTheme="majorBidi" w:hAnsiTheme="majorBidi" w:hint="cs"/>
          <w:szCs w:val="24"/>
          <w:rtl/>
        </w:rPr>
        <w:t>, לפי שיקול דעתו הבלעדי וללא חובת הנמקה:</w:t>
      </w:r>
    </w:p>
    <w:p w14:paraId="133184E4" w14:textId="62466C32" w:rsidR="00C97E17" w:rsidRPr="00C97E17" w:rsidRDefault="00C97E17" w:rsidP="00C009F6">
      <w:pPr>
        <w:pStyle w:val="af5"/>
        <w:numPr>
          <w:ilvl w:val="2"/>
          <w:numId w:val="41"/>
        </w:numPr>
        <w:spacing w:line="360" w:lineRule="auto"/>
        <w:jc w:val="both"/>
        <w:rPr>
          <w:rFonts w:asciiTheme="majorBidi" w:hAnsiTheme="majorBidi"/>
          <w:szCs w:val="24"/>
        </w:rPr>
      </w:pPr>
      <w:r w:rsidRPr="00C97E17">
        <w:rPr>
          <w:rFonts w:asciiTheme="majorBidi" w:hAnsiTheme="majorBidi"/>
          <w:szCs w:val="24"/>
          <w:rtl/>
        </w:rPr>
        <w:t>לבטל את הזכייה כולה</w:t>
      </w:r>
      <w:r w:rsidR="003A00BA">
        <w:rPr>
          <w:rFonts w:asciiTheme="majorBidi" w:hAnsiTheme="majorBidi" w:hint="cs"/>
          <w:szCs w:val="24"/>
          <w:rtl/>
        </w:rPr>
        <w:t xml:space="preserve"> או חלקה</w:t>
      </w:r>
      <w:r w:rsidRPr="00C97E17">
        <w:rPr>
          <w:rFonts w:asciiTheme="majorBidi" w:hAnsiTheme="majorBidi"/>
          <w:szCs w:val="24"/>
          <w:rtl/>
        </w:rPr>
        <w:t xml:space="preserve">, </w:t>
      </w:r>
      <w:r w:rsidRPr="00C97E17">
        <w:rPr>
          <w:rFonts w:asciiTheme="majorBidi" w:hAnsiTheme="majorBidi" w:hint="cs"/>
          <w:szCs w:val="24"/>
          <w:rtl/>
        </w:rPr>
        <w:t xml:space="preserve">לדרוש את החזר המענקים שניתנו, לחלט את ערבות </w:t>
      </w:r>
      <w:r w:rsidR="006D084C">
        <w:rPr>
          <w:rFonts w:asciiTheme="majorBidi" w:hAnsiTheme="majorBidi" w:hint="cs"/>
          <w:szCs w:val="24"/>
          <w:rtl/>
        </w:rPr>
        <w:t>המקדמה</w:t>
      </w:r>
      <w:r w:rsidRPr="00C97E17">
        <w:rPr>
          <w:rFonts w:asciiTheme="majorBidi" w:hAnsiTheme="majorBidi" w:hint="cs"/>
          <w:szCs w:val="24"/>
          <w:rtl/>
        </w:rPr>
        <w:t xml:space="preserve">, וכן לא יהיה מחויב בתשלום עבור שאר העמדות שהוגשו. </w:t>
      </w:r>
      <w:r w:rsidRPr="00C97E17">
        <w:rPr>
          <w:rFonts w:asciiTheme="majorBidi" w:hAnsiTheme="majorBidi"/>
          <w:szCs w:val="24"/>
          <w:rtl/>
        </w:rPr>
        <w:t xml:space="preserve">ככל </w:t>
      </w:r>
      <w:bookmarkStart w:id="2" w:name="_Hlk526809266"/>
      <w:r w:rsidRPr="00C97E17">
        <w:rPr>
          <w:rFonts w:asciiTheme="majorBidi" w:hAnsiTheme="majorBidi"/>
          <w:szCs w:val="24"/>
          <w:rtl/>
        </w:rPr>
        <w:t>שהמשרד ישתכנע כי הנסיבות מצדיקות את ביטול הקמת העמדה</w:t>
      </w:r>
      <w:bookmarkEnd w:id="2"/>
      <w:r w:rsidRPr="00C97E17">
        <w:rPr>
          <w:rFonts w:asciiTheme="majorBidi" w:hAnsiTheme="majorBidi"/>
          <w:szCs w:val="24"/>
          <w:rtl/>
        </w:rPr>
        <w:t>, המשרד ישקול בחיוב לאפשר את הקמת יתר העמדות;</w:t>
      </w:r>
    </w:p>
    <w:p w14:paraId="6DC3E3E9" w14:textId="77777777" w:rsidR="00C97E17" w:rsidRPr="00C97E17" w:rsidRDefault="00C97E17" w:rsidP="00C009F6">
      <w:pPr>
        <w:pStyle w:val="af5"/>
        <w:numPr>
          <w:ilvl w:val="2"/>
          <w:numId w:val="41"/>
        </w:numPr>
        <w:spacing w:line="360" w:lineRule="auto"/>
        <w:jc w:val="both"/>
        <w:rPr>
          <w:rFonts w:asciiTheme="majorBidi" w:hAnsiTheme="majorBidi"/>
          <w:szCs w:val="24"/>
        </w:rPr>
      </w:pPr>
      <w:r w:rsidRPr="00C97E17">
        <w:rPr>
          <w:rFonts w:asciiTheme="majorBidi" w:hAnsiTheme="majorBidi" w:hint="cs"/>
          <w:szCs w:val="24"/>
          <w:rtl/>
        </w:rPr>
        <w:t>לבקש מהזוכה להקים את העמדה במקום חלופי;</w:t>
      </w:r>
    </w:p>
    <w:p w14:paraId="0F0B4D9F" w14:textId="0D093599" w:rsidR="00C97E17" w:rsidRPr="00C97E17" w:rsidRDefault="00C97E17" w:rsidP="006C3B14">
      <w:pPr>
        <w:pStyle w:val="af5"/>
        <w:numPr>
          <w:ilvl w:val="2"/>
          <w:numId w:val="41"/>
        </w:numPr>
        <w:spacing w:line="360" w:lineRule="auto"/>
        <w:jc w:val="both"/>
        <w:rPr>
          <w:rFonts w:asciiTheme="majorBidi" w:hAnsiTheme="majorBidi"/>
          <w:szCs w:val="24"/>
        </w:rPr>
      </w:pPr>
      <w:r w:rsidRPr="00C97E17">
        <w:rPr>
          <w:rFonts w:asciiTheme="majorBidi" w:hAnsiTheme="majorBidi" w:hint="cs"/>
          <w:szCs w:val="24"/>
          <w:rtl/>
        </w:rPr>
        <w:t>לפנות למציע המדורג אחרי הזוכה על מנת שזה יקים עמדה</w:t>
      </w:r>
      <w:r w:rsidR="00610C14">
        <w:rPr>
          <w:rFonts w:asciiTheme="majorBidi" w:hAnsiTheme="majorBidi" w:hint="cs"/>
          <w:szCs w:val="24"/>
          <w:rtl/>
        </w:rPr>
        <w:t xml:space="preserve"> </w:t>
      </w:r>
      <w:r w:rsidR="006C3B14">
        <w:rPr>
          <w:rFonts w:asciiTheme="majorBidi" w:hAnsiTheme="majorBidi" w:hint="cs"/>
          <w:szCs w:val="24"/>
          <w:rtl/>
        </w:rPr>
        <w:t>שהוצעה</w:t>
      </w:r>
      <w:r w:rsidR="009C32B9">
        <w:rPr>
          <w:rFonts w:asciiTheme="majorBidi" w:hAnsiTheme="majorBidi" w:hint="cs"/>
          <w:szCs w:val="24"/>
          <w:rtl/>
        </w:rPr>
        <w:t xml:space="preserve"> </w:t>
      </w:r>
      <w:r w:rsidR="006C3B14">
        <w:rPr>
          <w:rFonts w:asciiTheme="majorBidi" w:hAnsiTheme="majorBidi" w:hint="cs"/>
          <w:szCs w:val="24"/>
          <w:rtl/>
        </w:rPr>
        <w:t>על ידו</w:t>
      </w:r>
      <w:r w:rsidRPr="00C97E17">
        <w:rPr>
          <w:rFonts w:asciiTheme="majorBidi" w:hAnsiTheme="majorBidi" w:hint="cs"/>
          <w:szCs w:val="24"/>
          <w:rtl/>
        </w:rPr>
        <w:t>;</w:t>
      </w:r>
    </w:p>
    <w:p w14:paraId="3FAD767F" w14:textId="77777777" w:rsidR="00C97E17" w:rsidRPr="00C97E17" w:rsidRDefault="00C97E17" w:rsidP="00C009F6">
      <w:pPr>
        <w:pStyle w:val="af5"/>
        <w:numPr>
          <w:ilvl w:val="2"/>
          <w:numId w:val="41"/>
        </w:numPr>
        <w:spacing w:line="360" w:lineRule="auto"/>
        <w:jc w:val="both"/>
        <w:rPr>
          <w:rFonts w:asciiTheme="majorBidi" w:hAnsiTheme="majorBidi"/>
          <w:szCs w:val="24"/>
        </w:rPr>
      </w:pPr>
      <w:r w:rsidRPr="00C97E17">
        <w:rPr>
          <w:rFonts w:asciiTheme="majorBidi" w:hAnsiTheme="majorBidi" w:hint="cs"/>
          <w:szCs w:val="24"/>
          <w:rtl/>
        </w:rPr>
        <w:t>לבטל לחלוטין את העמדה;</w:t>
      </w:r>
    </w:p>
    <w:p w14:paraId="7CA7C6A4" w14:textId="77777777" w:rsidR="00C97E17" w:rsidRPr="00C97E17" w:rsidRDefault="00C97E17" w:rsidP="00C009F6">
      <w:pPr>
        <w:pStyle w:val="af5"/>
        <w:numPr>
          <w:ilvl w:val="2"/>
          <w:numId w:val="41"/>
        </w:numPr>
        <w:spacing w:line="360" w:lineRule="auto"/>
        <w:jc w:val="both"/>
        <w:rPr>
          <w:rFonts w:asciiTheme="majorBidi" w:hAnsiTheme="majorBidi"/>
          <w:szCs w:val="24"/>
        </w:rPr>
      </w:pPr>
      <w:r w:rsidRPr="00C97E17">
        <w:rPr>
          <w:rFonts w:asciiTheme="majorBidi" w:hAnsiTheme="majorBidi" w:hint="cs"/>
          <w:szCs w:val="24"/>
          <w:rtl/>
        </w:rPr>
        <w:t>לצאת בקול קורא חדש.</w:t>
      </w:r>
    </w:p>
    <w:p w14:paraId="0D6D28D1" w14:textId="3559DE50" w:rsidR="00D97284" w:rsidRDefault="00C97E17" w:rsidP="00A856F5">
      <w:pPr>
        <w:pStyle w:val="af5"/>
        <w:numPr>
          <w:ilvl w:val="1"/>
          <w:numId w:val="41"/>
        </w:numPr>
        <w:spacing w:line="360" w:lineRule="auto"/>
        <w:ind w:hanging="551"/>
        <w:jc w:val="both"/>
        <w:rPr>
          <w:rFonts w:asciiTheme="majorBidi" w:hAnsiTheme="majorBidi"/>
          <w:szCs w:val="24"/>
        </w:rPr>
      </w:pPr>
      <w:r w:rsidRPr="00C97E17">
        <w:rPr>
          <w:rFonts w:asciiTheme="majorBidi" w:hAnsiTheme="majorBidi" w:hint="cs"/>
          <w:szCs w:val="24"/>
          <w:rtl/>
        </w:rPr>
        <w:t xml:space="preserve">יובהר כי גם במקרה בו המשרד </w:t>
      </w:r>
      <w:r w:rsidRPr="00C97E17">
        <w:rPr>
          <w:rFonts w:asciiTheme="majorBidi" w:hAnsiTheme="majorBidi"/>
          <w:szCs w:val="24"/>
          <w:rtl/>
        </w:rPr>
        <w:t>ישתכנע כי הנסיבות מצדיקות את ביטול הקמת העמדה</w:t>
      </w:r>
      <w:r w:rsidRPr="00C97E17">
        <w:rPr>
          <w:rFonts w:asciiTheme="majorBidi" w:hAnsiTheme="majorBidi" w:hint="cs"/>
          <w:szCs w:val="24"/>
          <w:rtl/>
        </w:rPr>
        <w:t xml:space="preserve">, </w:t>
      </w:r>
      <w:r w:rsidR="00A856F5" w:rsidRPr="00A856F5">
        <w:rPr>
          <w:rFonts w:asciiTheme="majorBidi" w:hAnsiTheme="majorBidi" w:hint="cs"/>
          <w:szCs w:val="24"/>
          <w:rtl/>
        </w:rPr>
        <w:t>ידרש הזוכה להעביר חשבונית זיכוי בגין סכום המקדמה ששולם בגין אותה עמדה, כתנאי לביצוע תשלומים אחרים במסגרת ההסכם.</w:t>
      </w:r>
    </w:p>
    <w:p w14:paraId="30D4D840" w14:textId="2DE199F9" w:rsidR="004A2149" w:rsidRDefault="004A2149" w:rsidP="00453A34">
      <w:pPr>
        <w:pStyle w:val="af5"/>
        <w:numPr>
          <w:ilvl w:val="1"/>
          <w:numId w:val="41"/>
        </w:numPr>
        <w:spacing w:line="360" w:lineRule="auto"/>
        <w:ind w:hanging="551"/>
        <w:jc w:val="both"/>
        <w:rPr>
          <w:rFonts w:asciiTheme="majorBidi" w:hAnsiTheme="majorBidi"/>
          <w:szCs w:val="24"/>
        </w:rPr>
      </w:pPr>
      <w:r w:rsidRPr="004A2149">
        <w:rPr>
          <w:rFonts w:asciiTheme="majorBidi" w:hAnsiTheme="majorBidi" w:hint="cs"/>
          <w:szCs w:val="24"/>
          <w:rtl/>
        </w:rPr>
        <w:t xml:space="preserve">יובהר כי בנסיבות חריגות, </w:t>
      </w:r>
      <w:r w:rsidR="00453A34" w:rsidRPr="00453A34">
        <w:rPr>
          <w:rFonts w:asciiTheme="majorBidi" w:hAnsiTheme="majorBidi" w:hint="cs"/>
          <w:szCs w:val="24"/>
          <w:rtl/>
        </w:rPr>
        <w:t xml:space="preserve">וככל שהמשרד השתכנע כי הזוכה עשה את מירב מאמציו להשלמת ההקמה בתוך </w:t>
      </w:r>
      <w:r w:rsidR="00453A34">
        <w:rPr>
          <w:rFonts w:asciiTheme="majorBidi" w:hAnsiTheme="majorBidi" w:hint="cs"/>
          <w:szCs w:val="24"/>
          <w:rtl/>
        </w:rPr>
        <w:t>18</w:t>
      </w:r>
      <w:r w:rsidR="00453A34" w:rsidRPr="00453A34">
        <w:rPr>
          <w:rFonts w:asciiTheme="majorBidi" w:hAnsiTheme="majorBidi" w:hint="cs"/>
          <w:szCs w:val="24"/>
          <w:rtl/>
        </w:rPr>
        <w:t xml:space="preserve"> חודשים, </w:t>
      </w:r>
      <w:r w:rsidRPr="004A2149">
        <w:rPr>
          <w:rFonts w:asciiTheme="majorBidi" w:hAnsiTheme="majorBidi" w:hint="cs"/>
          <w:szCs w:val="24"/>
          <w:rtl/>
        </w:rPr>
        <w:t>רשאי המשרד, אך איננו חייב, להאריך את משך זמן ההקמה עד 24 חודשים</w:t>
      </w:r>
      <w:r w:rsidR="00D72AA7">
        <w:rPr>
          <w:rFonts w:asciiTheme="majorBidi" w:hAnsiTheme="majorBidi" w:hint="cs"/>
          <w:szCs w:val="24"/>
          <w:rtl/>
        </w:rPr>
        <w:t xml:space="preserve"> סך הכל</w:t>
      </w:r>
      <w:r w:rsidR="005010AE">
        <w:rPr>
          <w:rFonts w:asciiTheme="majorBidi" w:hAnsiTheme="majorBidi" w:hint="cs"/>
          <w:szCs w:val="24"/>
          <w:rtl/>
        </w:rPr>
        <w:t>,</w:t>
      </w:r>
      <w:r w:rsidRPr="004A2149">
        <w:rPr>
          <w:rFonts w:asciiTheme="majorBidi" w:hAnsiTheme="majorBidi" w:hint="cs"/>
          <w:szCs w:val="24"/>
          <w:rtl/>
        </w:rPr>
        <w:t xml:space="preserve"> </w:t>
      </w:r>
      <w:r w:rsidR="005010AE">
        <w:rPr>
          <w:rFonts w:asciiTheme="majorBidi" w:hAnsiTheme="majorBidi" w:hint="cs"/>
          <w:szCs w:val="24"/>
          <w:rtl/>
        </w:rPr>
        <w:t xml:space="preserve">אך לא </w:t>
      </w:r>
      <w:r w:rsidR="00610C14">
        <w:rPr>
          <w:rFonts w:asciiTheme="majorBidi" w:hAnsiTheme="majorBidi" w:hint="cs"/>
          <w:szCs w:val="24"/>
          <w:rtl/>
        </w:rPr>
        <w:t>מעבר לכך</w:t>
      </w:r>
      <w:r w:rsidRPr="004A2149">
        <w:rPr>
          <w:rFonts w:asciiTheme="majorBidi" w:hAnsiTheme="majorBidi" w:hint="cs"/>
          <w:szCs w:val="24"/>
          <w:rtl/>
        </w:rPr>
        <w:t>.</w:t>
      </w:r>
    </w:p>
    <w:p w14:paraId="6F59BED6" w14:textId="0C8EB907" w:rsidR="00CB0CF0" w:rsidRPr="00CB0CF0" w:rsidRDefault="00CB0CF0" w:rsidP="00CB0CF0">
      <w:pPr>
        <w:pStyle w:val="af5"/>
        <w:numPr>
          <w:ilvl w:val="1"/>
          <w:numId w:val="41"/>
        </w:numPr>
        <w:spacing w:line="360" w:lineRule="auto"/>
        <w:ind w:hanging="551"/>
        <w:jc w:val="both"/>
        <w:rPr>
          <w:rFonts w:asciiTheme="majorBidi" w:hAnsiTheme="majorBidi"/>
          <w:szCs w:val="24"/>
        </w:rPr>
      </w:pPr>
      <w:r w:rsidRPr="00CB0CF0">
        <w:rPr>
          <w:rFonts w:asciiTheme="majorBidi" w:hAnsiTheme="majorBidi" w:hint="cs"/>
          <w:szCs w:val="24"/>
          <w:rtl/>
        </w:rPr>
        <w:t xml:space="preserve">יובהר כי למשרד האנרגיה אין כל אחריות בנזקין לעמדות הטעינה, הקמתן ותפעולן, וכל הנובע מכך והמשרד מספק תמיכה כספית להקמה בלבד. </w:t>
      </w:r>
    </w:p>
    <w:p w14:paraId="1C993F80" w14:textId="486C3AFE" w:rsidR="00846CA9" w:rsidRPr="004D6DE5" w:rsidRDefault="006174BA"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 xml:space="preserve">ערבות </w:t>
      </w:r>
    </w:p>
    <w:p w14:paraId="6AF8F76E" w14:textId="77777777" w:rsidR="00F02ADD" w:rsidRPr="00F02ADD" w:rsidRDefault="00F02ADD" w:rsidP="00AB35BA">
      <w:pPr>
        <w:pStyle w:val="af5"/>
        <w:numPr>
          <w:ilvl w:val="0"/>
          <w:numId w:val="41"/>
        </w:numPr>
        <w:spacing w:line="360" w:lineRule="auto"/>
        <w:jc w:val="both"/>
        <w:rPr>
          <w:rFonts w:asciiTheme="majorBidi" w:hAnsiTheme="majorBidi"/>
          <w:vanish/>
          <w:szCs w:val="24"/>
          <w:highlight w:val="yellow"/>
          <w:rtl/>
        </w:rPr>
      </w:pPr>
    </w:p>
    <w:p w14:paraId="2F177284" w14:textId="64792204" w:rsidR="00804C1B" w:rsidRPr="00042BD9" w:rsidRDefault="00804C1B" w:rsidP="00D340AF">
      <w:pPr>
        <w:pStyle w:val="af5"/>
        <w:numPr>
          <w:ilvl w:val="1"/>
          <w:numId w:val="41"/>
        </w:numPr>
        <w:spacing w:line="360" w:lineRule="auto"/>
        <w:ind w:hanging="551"/>
        <w:jc w:val="both"/>
        <w:rPr>
          <w:rFonts w:asciiTheme="majorBidi" w:hAnsiTheme="majorBidi"/>
          <w:b/>
          <w:bCs/>
          <w:szCs w:val="24"/>
          <w:u w:val="single"/>
        </w:rPr>
      </w:pPr>
      <w:r w:rsidRPr="00042BD9">
        <w:rPr>
          <w:rFonts w:asciiTheme="majorBidi" w:hAnsiTheme="majorBidi" w:hint="cs"/>
          <w:b/>
          <w:bCs/>
          <w:szCs w:val="24"/>
          <w:u w:val="single"/>
          <w:rtl/>
        </w:rPr>
        <w:t>ערבות מקדמה</w:t>
      </w:r>
    </w:p>
    <w:p w14:paraId="48C560A0" w14:textId="1E72C09C" w:rsidR="00D340AF" w:rsidRPr="00D340AF" w:rsidRDefault="00D340AF" w:rsidP="00F139BB">
      <w:pPr>
        <w:pStyle w:val="af5"/>
        <w:numPr>
          <w:ilvl w:val="2"/>
          <w:numId w:val="41"/>
        </w:numPr>
        <w:spacing w:line="360" w:lineRule="auto"/>
        <w:jc w:val="both"/>
        <w:rPr>
          <w:rFonts w:asciiTheme="majorBidi" w:hAnsiTheme="majorBidi"/>
          <w:szCs w:val="24"/>
        </w:rPr>
      </w:pPr>
      <w:r w:rsidRPr="00D340AF">
        <w:rPr>
          <w:rFonts w:asciiTheme="majorBidi" w:hAnsiTheme="majorBidi" w:hint="cs"/>
          <w:szCs w:val="24"/>
          <w:rtl/>
        </w:rPr>
        <w:lastRenderedPageBreak/>
        <w:t xml:space="preserve">במועד חתימת ההסכם, </w:t>
      </w:r>
      <w:r w:rsidRPr="00D340AF">
        <w:rPr>
          <w:rFonts w:asciiTheme="majorBidi" w:hAnsiTheme="majorBidi"/>
          <w:szCs w:val="24"/>
          <w:rtl/>
        </w:rPr>
        <w:t>על ה</w:t>
      </w:r>
      <w:r w:rsidRPr="00D340AF">
        <w:rPr>
          <w:rFonts w:asciiTheme="majorBidi" w:hAnsiTheme="majorBidi" w:hint="cs"/>
          <w:szCs w:val="24"/>
          <w:rtl/>
        </w:rPr>
        <w:t>זוכה</w:t>
      </w:r>
      <w:r w:rsidRPr="00D340AF">
        <w:rPr>
          <w:rFonts w:asciiTheme="majorBidi" w:hAnsiTheme="majorBidi"/>
          <w:szCs w:val="24"/>
          <w:rtl/>
        </w:rPr>
        <w:t xml:space="preserve"> </w:t>
      </w:r>
      <w:r w:rsidRPr="00D340AF">
        <w:rPr>
          <w:rFonts w:asciiTheme="majorBidi" w:hAnsiTheme="majorBidi" w:hint="cs"/>
          <w:szCs w:val="24"/>
          <w:rtl/>
        </w:rPr>
        <w:t xml:space="preserve">להעמיד </w:t>
      </w:r>
      <w:r w:rsidRPr="00D340AF">
        <w:rPr>
          <w:rFonts w:asciiTheme="majorBidi" w:hAnsiTheme="majorBidi"/>
          <w:szCs w:val="24"/>
          <w:rtl/>
        </w:rPr>
        <w:t xml:space="preserve">ערבות בנקאית או ערבות </w:t>
      </w:r>
      <w:r w:rsidRPr="00D340AF">
        <w:rPr>
          <w:rFonts w:asciiTheme="majorBidi" w:hAnsiTheme="majorBidi" w:hint="cs"/>
          <w:szCs w:val="24"/>
          <w:rtl/>
        </w:rPr>
        <w:t>מחברת</w:t>
      </w:r>
      <w:r w:rsidRPr="00D340AF">
        <w:rPr>
          <w:rFonts w:asciiTheme="majorBidi" w:hAnsiTheme="majorBidi"/>
          <w:szCs w:val="24"/>
          <w:rtl/>
        </w:rPr>
        <w:t xml:space="preserve"> הביטוח (ערבות מקורית), בלתי מותנית במקור, בשם </w:t>
      </w:r>
      <w:r w:rsidRPr="00D340AF">
        <w:rPr>
          <w:rFonts w:asciiTheme="majorBidi" w:hAnsiTheme="majorBidi" w:hint="cs"/>
          <w:szCs w:val="24"/>
          <w:rtl/>
        </w:rPr>
        <w:t>הזוכה</w:t>
      </w:r>
      <w:r w:rsidRPr="00D340AF">
        <w:rPr>
          <w:rFonts w:asciiTheme="majorBidi" w:hAnsiTheme="majorBidi"/>
          <w:szCs w:val="24"/>
          <w:rtl/>
        </w:rPr>
        <w:t xml:space="preserve">, ע"ס </w:t>
      </w:r>
      <w:r w:rsidRPr="00D340AF">
        <w:rPr>
          <w:rFonts w:asciiTheme="majorBidi" w:hAnsiTheme="majorBidi" w:hint="cs"/>
          <w:szCs w:val="24"/>
          <w:rtl/>
        </w:rPr>
        <w:t xml:space="preserve">של </w:t>
      </w:r>
      <w:r w:rsidR="00D86B66">
        <w:rPr>
          <w:rFonts w:asciiTheme="majorBidi" w:hAnsiTheme="majorBidi" w:hint="cs"/>
          <w:szCs w:val="24"/>
          <w:rtl/>
        </w:rPr>
        <w:t>25%</w:t>
      </w:r>
      <w:r w:rsidRPr="00D340AF">
        <w:rPr>
          <w:rFonts w:asciiTheme="majorBidi" w:hAnsiTheme="majorBidi" w:hint="cs"/>
          <w:szCs w:val="24"/>
          <w:rtl/>
        </w:rPr>
        <w:t xml:space="preserve"> מהיקפו הכספי של ההסכם (כולל מע"מ). נ</w:t>
      </w:r>
      <w:r w:rsidRPr="00D340AF">
        <w:rPr>
          <w:rFonts w:asciiTheme="majorBidi" w:hAnsiTheme="majorBidi"/>
          <w:szCs w:val="24"/>
          <w:rtl/>
        </w:rPr>
        <w:t xml:space="preserve">וסח הערבות יהיה כמפורט </w:t>
      </w:r>
      <w:r w:rsidRPr="00261123">
        <w:rPr>
          <w:rFonts w:asciiTheme="majorBidi" w:hAnsiTheme="majorBidi"/>
          <w:b/>
          <w:bCs/>
          <w:szCs w:val="24"/>
          <w:rtl/>
        </w:rPr>
        <w:t xml:space="preserve">בנספח </w:t>
      </w:r>
      <w:r w:rsidR="00F139BB">
        <w:rPr>
          <w:rFonts w:asciiTheme="majorBidi" w:hAnsiTheme="majorBidi" w:hint="cs"/>
          <w:b/>
          <w:bCs/>
          <w:szCs w:val="24"/>
          <w:rtl/>
        </w:rPr>
        <w:t>ח</w:t>
      </w:r>
      <w:r w:rsidR="00261123" w:rsidRPr="00261123">
        <w:rPr>
          <w:rFonts w:asciiTheme="majorBidi" w:hAnsiTheme="majorBidi" w:hint="cs"/>
          <w:b/>
          <w:bCs/>
          <w:szCs w:val="24"/>
          <w:rtl/>
        </w:rPr>
        <w:t>'</w:t>
      </w:r>
      <w:r w:rsidRPr="00261123">
        <w:rPr>
          <w:rFonts w:asciiTheme="majorBidi" w:hAnsiTheme="majorBidi"/>
          <w:szCs w:val="24"/>
          <w:rtl/>
        </w:rPr>
        <w:t xml:space="preserve"> </w:t>
      </w:r>
      <w:r w:rsidRPr="00D340AF">
        <w:rPr>
          <w:rFonts w:asciiTheme="majorBidi" w:hAnsiTheme="majorBidi"/>
          <w:szCs w:val="24"/>
          <w:rtl/>
        </w:rPr>
        <w:t>המצורף לקול הקורא והיא תיחתם על-ידי מורשי חתימה מטעם הבנק / חב</w:t>
      </w:r>
      <w:r w:rsidRPr="00D340AF">
        <w:rPr>
          <w:rFonts w:asciiTheme="majorBidi" w:hAnsiTheme="majorBidi" w:hint="cs"/>
          <w:szCs w:val="24"/>
          <w:rtl/>
        </w:rPr>
        <w:t>רת</w:t>
      </w:r>
      <w:r w:rsidRPr="00D340AF">
        <w:rPr>
          <w:rFonts w:asciiTheme="majorBidi" w:hAnsiTheme="majorBidi"/>
          <w:szCs w:val="24"/>
          <w:rtl/>
        </w:rPr>
        <w:t xml:space="preserve"> הביטוח. </w:t>
      </w:r>
    </w:p>
    <w:p w14:paraId="5718C38C" w14:textId="219377A4" w:rsidR="00D340AF" w:rsidRPr="005F31C8" w:rsidRDefault="00D340AF" w:rsidP="00610C14">
      <w:pPr>
        <w:pStyle w:val="af5"/>
        <w:numPr>
          <w:ilvl w:val="2"/>
          <w:numId w:val="41"/>
        </w:numPr>
        <w:spacing w:line="360" w:lineRule="auto"/>
        <w:jc w:val="both"/>
        <w:rPr>
          <w:rFonts w:asciiTheme="majorBidi" w:hAnsiTheme="majorBidi"/>
          <w:szCs w:val="24"/>
        </w:rPr>
      </w:pPr>
      <w:r w:rsidRPr="005F31C8">
        <w:rPr>
          <w:rFonts w:asciiTheme="majorBidi" w:hAnsiTheme="majorBidi"/>
          <w:szCs w:val="24"/>
          <w:rtl/>
        </w:rPr>
        <w:t xml:space="preserve">תוקפה של הערבות יהיה החל מיום חתימת ההסכם </w:t>
      </w:r>
      <w:r w:rsidRPr="005F31C8">
        <w:rPr>
          <w:rFonts w:asciiTheme="majorBidi" w:hAnsiTheme="majorBidi" w:hint="eastAsia"/>
          <w:szCs w:val="24"/>
          <w:rtl/>
        </w:rPr>
        <w:t>ועד</w:t>
      </w:r>
      <w:r w:rsidRPr="005F31C8">
        <w:rPr>
          <w:rFonts w:asciiTheme="majorBidi" w:hAnsiTheme="majorBidi"/>
          <w:szCs w:val="24"/>
          <w:rtl/>
        </w:rPr>
        <w:t xml:space="preserve"> לפחות 60 יום לאחר </w:t>
      </w:r>
      <w:r w:rsidR="003E10A3" w:rsidRPr="005F31C8">
        <w:rPr>
          <w:rFonts w:asciiTheme="majorBidi" w:hAnsiTheme="majorBidi" w:hint="eastAsia"/>
          <w:szCs w:val="24"/>
          <w:rtl/>
        </w:rPr>
        <w:t>הגשת</w:t>
      </w:r>
      <w:r w:rsidR="003E10A3" w:rsidRPr="005F31C8">
        <w:rPr>
          <w:rFonts w:asciiTheme="majorBidi" w:hAnsiTheme="majorBidi"/>
          <w:szCs w:val="24"/>
          <w:rtl/>
        </w:rPr>
        <w:t xml:space="preserve"> </w:t>
      </w:r>
      <w:r w:rsidR="003E10A3" w:rsidRPr="005F31C8">
        <w:rPr>
          <w:rFonts w:asciiTheme="majorBidi" w:hAnsiTheme="majorBidi" w:hint="eastAsia"/>
          <w:szCs w:val="24"/>
          <w:rtl/>
        </w:rPr>
        <w:t>הדו</w:t>
      </w:r>
      <w:r w:rsidR="003E10A3" w:rsidRPr="005F31C8">
        <w:rPr>
          <w:rFonts w:asciiTheme="majorBidi" w:hAnsiTheme="majorBidi"/>
          <w:szCs w:val="24"/>
          <w:rtl/>
        </w:rPr>
        <w:t xml:space="preserve">''ח </w:t>
      </w:r>
      <w:r w:rsidR="003E10A3" w:rsidRPr="005F31C8">
        <w:rPr>
          <w:rFonts w:asciiTheme="majorBidi" w:hAnsiTheme="majorBidi" w:hint="eastAsia"/>
          <w:szCs w:val="24"/>
          <w:rtl/>
        </w:rPr>
        <w:t>הסופי</w:t>
      </w:r>
      <w:r w:rsidR="003E10A3" w:rsidRPr="005F31C8">
        <w:rPr>
          <w:rFonts w:asciiTheme="majorBidi" w:hAnsiTheme="majorBidi"/>
          <w:szCs w:val="24"/>
          <w:rtl/>
        </w:rPr>
        <w:t xml:space="preserve"> </w:t>
      </w:r>
      <w:r w:rsidR="003E10A3" w:rsidRPr="005F31C8">
        <w:rPr>
          <w:rFonts w:asciiTheme="majorBidi" w:hAnsiTheme="majorBidi" w:hint="eastAsia"/>
          <w:szCs w:val="24"/>
          <w:rtl/>
        </w:rPr>
        <w:t>והפעלת</w:t>
      </w:r>
      <w:r w:rsidR="003E10A3" w:rsidRPr="005F31C8">
        <w:rPr>
          <w:rFonts w:asciiTheme="majorBidi" w:hAnsiTheme="majorBidi"/>
          <w:szCs w:val="24"/>
          <w:rtl/>
        </w:rPr>
        <w:t xml:space="preserve"> </w:t>
      </w:r>
      <w:r w:rsidR="003E10A3" w:rsidRPr="005F31C8">
        <w:rPr>
          <w:rFonts w:asciiTheme="majorBidi" w:hAnsiTheme="majorBidi" w:hint="eastAsia"/>
          <w:szCs w:val="24"/>
          <w:rtl/>
        </w:rPr>
        <w:t>כלל</w:t>
      </w:r>
      <w:r w:rsidR="003E10A3" w:rsidRPr="005F31C8">
        <w:rPr>
          <w:rFonts w:asciiTheme="majorBidi" w:hAnsiTheme="majorBidi"/>
          <w:szCs w:val="24"/>
          <w:rtl/>
        </w:rPr>
        <w:t xml:space="preserve"> </w:t>
      </w:r>
      <w:r w:rsidR="003E10A3" w:rsidRPr="005F31C8">
        <w:rPr>
          <w:rFonts w:asciiTheme="majorBidi" w:hAnsiTheme="majorBidi" w:hint="eastAsia"/>
          <w:szCs w:val="24"/>
          <w:rtl/>
        </w:rPr>
        <w:t>העמדות</w:t>
      </w:r>
      <w:r w:rsidR="005F31C8">
        <w:rPr>
          <w:rFonts w:asciiTheme="majorBidi" w:hAnsiTheme="majorBidi" w:hint="cs"/>
          <w:szCs w:val="24"/>
          <w:rtl/>
        </w:rPr>
        <w:t xml:space="preserve">, לפי סעיף 4 בנספח ב' </w:t>
      </w:r>
      <w:r w:rsidR="005F31C8">
        <w:rPr>
          <w:rFonts w:asciiTheme="majorBidi" w:hAnsiTheme="majorBidi"/>
          <w:szCs w:val="24"/>
          <w:rtl/>
        </w:rPr>
        <w:t>–</w:t>
      </w:r>
      <w:r w:rsidR="005F31C8">
        <w:rPr>
          <w:rFonts w:asciiTheme="majorBidi" w:hAnsiTheme="majorBidi" w:hint="cs"/>
          <w:szCs w:val="24"/>
          <w:rtl/>
        </w:rPr>
        <w:t xml:space="preserve"> הסכם התקשרות</w:t>
      </w:r>
      <w:r w:rsidR="003E10A3" w:rsidRPr="005F31C8">
        <w:rPr>
          <w:rFonts w:asciiTheme="majorBidi" w:hAnsiTheme="majorBidi"/>
          <w:szCs w:val="24"/>
          <w:rtl/>
        </w:rPr>
        <w:t>.</w:t>
      </w:r>
      <w:r w:rsidR="003E10A3" w:rsidRPr="005F31C8">
        <w:rPr>
          <w:rFonts w:asciiTheme="majorBidi" w:hAnsiTheme="majorBidi" w:hint="cs"/>
          <w:szCs w:val="24"/>
          <w:rtl/>
        </w:rPr>
        <w:t xml:space="preserve"> </w:t>
      </w:r>
    </w:p>
    <w:p w14:paraId="6C12C180" w14:textId="77777777" w:rsidR="00D340AF" w:rsidRPr="00D340AF" w:rsidRDefault="00D340AF" w:rsidP="00676AF5">
      <w:pPr>
        <w:pStyle w:val="af5"/>
        <w:numPr>
          <w:ilvl w:val="2"/>
          <w:numId w:val="41"/>
        </w:numPr>
        <w:spacing w:line="360" w:lineRule="auto"/>
        <w:jc w:val="both"/>
        <w:rPr>
          <w:rFonts w:asciiTheme="majorBidi" w:hAnsiTheme="majorBidi"/>
          <w:szCs w:val="24"/>
          <w:rtl/>
        </w:rPr>
      </w:pPr>
      <w:r w:rsidRPr="00D340AF">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D340AF">
          <w:rPr>
            <w:rStyle w:val="Hyperlink"/>
            <w:rFonts w:asciiTheme="majorBidi" w:hAnsiTheme="majorBidi"/>
            <w:szCs w:val="24"/>
          </w:rPr>
          <w:t>http://takam.mof.gov.il/doc/hashkal/horaot.nsf</w:t>
        </w:r>
      </w:hyperlink>
    </w:p>
    <w:p w14:paraId="26963E11" w14:textId="77777777" w:rsidR="00D340AF" w:rsidRPr="00D340AF" w:rsidRDefault="00D340AF" w:rsidP="00676AF5">
      <w:pPr>
        <w:pStyle w:val="af5"/>
        <w:numPr>
          <w:ilvl w:val="2"/>
          <w:numId w:val="41"/>
        </w:numPr>
        <w:spacing w:line="360" w:lineRule="auto"/>
        <w:jc w:val="both"/>
        <w:rPr>
          <w:rFonts w:asciiTheme="majorBidi" w:hAnsiTheme="majorBidi"/>
          <w:szCs w:val="24"/>
        </w:rPr>
      </w:pPr>
      <w:r w:rsidRPr="00D340AF">
        <w:rPr>
          <w:rFonts w:asciiTheme="majorBidi" w:hAnsiTheme="majorBidi"/>
          <w:szCs w:val="24"/>
          <w:rtl/>
        </w:rPr>
        <w:t>ועדת המכרזים תהיה רשאית לחלט את סכום הערבות, כולו או חלקו, במקרה ש</w:t>
      </w:r>
      <w:r w:rsidRPr="00D340AF">
        <w:rPr>
          <w:rFonts w:asciiTheme="majorBidi" w:hAnsiTheme="majorBidi" w:hint="eastAsia"/>
          <w:szCs w:val="24"/>
          <w:rtl/>
        </w:rPr>
        <w:t>זוכה</w:t>
      </w:r>
      <w:r w:rsidRPr="00D340AF">
        <w:rPr>
          <w:rFonts w:asciiTheme="majorBidi" w:hAnsiTheme="majorBidi" w:hint="cs"/>
          <w:szCs w:val="24"/>
          <w:rtl/>
        </w:rPr>
        <w:t xml:space="preserve"> לא עמד בתנאי הקול הקורא</w:t>
      </w:r>
      <w:r w:rsidRPr="00D340AF">
        <w:rPr>
          <w:rFonts w:asciiTheme="majorBidi" w:hAnsiTheme="majorBidi"/>
          <w:szCs w:val="24"/>
          <w:rtl/>
        </w:rPr>
        <w:t>, או סירב למלא אחר דרישה אחרת שבה הוא מחויב בהתאם לקבוע בהצעתו ובהתאם לאמור בקול הקורא זה.</w:t>
      </w:r>
    </w:p>
    <w:p w14:paraId="7F0854CC" w14:textId="489F0B69" w:rsidR="00C9187E" w:rsidRDefault="00D340AF" w:rsidP="00B9543D">
      <w:pPr>
        <w:pStyle w:val="af5"/>
        <w:numPr>
          <w:ilvl w:val="2"/>
          <w:numId w:val="41"/>
        </w:numPr>
        <w:spacing w:line="360" w:lineRule="auto"/>
        <w:jc w:val="both"/>
        <w:rPr>
          <w:rFonts w:asciiTheme="majorBidi" w:hAnsiTheme="majorBidi"/>
          <w:szCs w:val="24"/>
        </w:rPr>
      </w:pPr>
      <w:r w:rsidRPr="00D340AF">
        <w:rPr>
          <w:rFonts w:asciiTheme="majorBidi" w:hAnsiTheme="majorBidi"/>
          <w:szCs w:val="24"/>
          <w:rtl/>
        </w:rPr>
        <w:t>בטרם קבלת החלטה סופית בדבר חילוט ערבות, תינתן למציע הזדמנות למסור את עמדתו בכתב.</w:t>
      </w:r>
    </w:p>
    <w:p w14:paraId="666807D3" w14:textId="1885A0E6" w:rsidR="00676AF5" w:rsidRPr="00042BD9" w:rsidRDefault="00676AF5" w:rsidP="004B6783">
      <w:pPr>
        <w:pStyle w:val="af5"/>
        <w:numPr>
          <w:ilvl w:val="1"/>
          <w:numId w:val="41"/>
        </w:numPr>
        <w:spacing w:line="360" w:lineRule="auto"/>
        <w:ind w:hanging="551"/>
        <w:jc w:val="both"/>
        <w:rPr>
          <w:rFonts w:asciiTheme="majorBidi" w:hAnsiTheme="majorBidi"/>
          <w:b/>
          <w:bCs/>
          <w:szCs w:val="24"/>
          <w:u w:val="single"/>
        </w:rPr>
      </w:pPr>
      <w:r w:rsidRPr="00042BD9">
        <w:rPr>
          <w:rFonts w:asciiTheme="majorBidi" w:hAnsiTheme="majorBidi" w:hint="cs"/>
          <w:b/>
          <w:bCs/>
          <w:szCs w:val="24"/>
          <w:u w:val="single"/>
          <w:rtl/>
        </w:rPr>
        <w:t xml:space="preserve">ערבות </w:t>
      </w:r>
      <w:r w:rsidR="004B6783" w:rsidRPr="00042BD9">
        <w:rPr>
          <w:rFonts w:asciiTheme="majorBidi" w:hAnsiTheme="majorBidi" w:hint="cs"/>
          <w:b/>
          <w:bCs/>
          <w:szCs w:val="24"/>
          <w:u w:val="single"/>
          <w:rtl/>
        </w:rPr>
        <w:t>ביצוע</w:t>
      </w:r>
    </w:p>
    <w:p w14:paraId="40012582" w14:textId="4F55A4AD" w:rsidR="00676AF5" w:rsidRPr="00D340AF" w:rsidRDefault="00676AF5" w:rsidP="00F139BB">
      <w:pPr>
        <w:pStyle w:val="af5"/>
        <w:numPr>
          <w:ilvl w:val="2"/>
          <w:numId w:val="41"/>
        </w:numPr>
        <w:spacing w:line="360" w:lineRule="auto"/>
        <w:jc w:val="both"/>
        <w:rPr>
          <w:rFonts w:asciiTheme="majorBidi" w:hAnsiTheme="majorBidi"/>
          <w:szCs w:val="24"/>
        </w:rPr>
      </w:pPr>
      <w:r w:rsidRPr="00D340AF">
        <w:rPr>
          <w:rFonts w:asciiTheme="majorBidi" w:hAnsiTheme="majorBidi" w:hint="cs"/>
          <w:szCs w:val="24"/>
          <w:rtl/>
        </w:rPr>
        <w:t xml:space="preserve">במועד </w:t>
      </w:r>
      <w:r w:rsidR="00F2084C">
        <w:rPr>
          <w:rFonts w:asciiTheme="majorBidi" w:hAnsiTheme="majorBidi" w:hint="cs"/>
          <w:szCs w:val="24"/>
          <w:rtl/>
        </w:rPr>
        <w:t>הגשת הדו''ח הסופי והפעלת כלל העמדות</w:t>
      </w:r>
      <w:r w:rsidRPr="00D340AF">
        <w:rPr>
          <w:rFonts w:asciiTheme="majorBidi" w:hAnsiTheme="majorBidi" w:hint="cs"/>
          <w:szCs w:val="24"/>
          <w:rtl/>
        </w:rPr>
        <w:t xml:space="preserve">, </w:t>
      </w:r>
      <w:r w:rsidRPr="00D340AF">
        <w:rPr>
          <w:rFonts w:asciiTheme="majorBidi" w:hAnsiTheme="majorBidi"/>
          <w:szCs w:val="24"/>
          <w:rtl/>
        </w:rPr>
        <w:t>על ה</w:t>
      </w:r>
      <w:r w:rsidRPr="00D340AF">
        <w:rPr>
          <w:rFonts w:asciiTheme="majorBidi" w:hAnsiTheme="majorBidi" w:hint="cs"/>
          <w:szCs w:val="24"/>
          <w:rtl/>
        </w:rPr>
        <w:t>זוכה</w:t>
      </w:r>
      <w:r w:rsidRPr="00D340AF">
        <w:rPr>
          <w:rFonts w:asciiTheme="majorBidi" w:hAnsiTheme="majorBidi"/>
          <w:szCs w:val="24"/>
          <w:rtl/>
        </w:rPr>
        <w:t xml:space="preserve"> </w:t>
      </w:r>
      <w:r w:rsidRPr="00D340AF">
        <w:rPr>
          <w:rFonts w:asciiTheme="majorBidi" w:hAnsiTheme="majorBidi" w:hint="cs"/>
          <w:szCs w:val="24"/>
          <w:rtl/>
        </w:rPr>
        <w:t xml:space="preserve">להעמיד </w:t>
      </w:r>
      <w:r w:rsidRPr="00D340AF">
        <w:rPr>
          <w:rFonts w:asciiTheme="majorBidi" w:hAnsiTheme="majorBidi"/>
          <w:szCs w:val="24"/>
          <w:rtl/>
        </w:rPr>
        <w:t xml:space="preserve">ערבות בנקאית או ערבות </w:t>
      </w:r>
      <w:r w:rsidRPr="00D340AF">
        <w:rPr>
          <w:rFonts w:asciiTheme="majorBidi" w:hAnsiTheme="majorBidi" w:hint="cs"/>
          <w:szCs w:val="24"/>
          <w:rtl/>
        </w:rPr>
        <w:t>מחברת</w:t>
      </w:r>
      <w:r w:rsidRPr="00D340AF">
        <w:rPr>
          <w:rFonts w:asciiTheme="majorBidi" w:hAnsiTheme="majorBidi"/>
          <w:szCs w:val="24"/>
          <w:rtl/>
        </w:rPr>
        <w:t xml:space="preserve"> הביטוח (ערבות מקורית), בלתי מותנית במקור, בשם </w:t>
      </w:r>
      <w:r w:rsidRPr="00D340AF">
        <w:rPr>
          <w:rFonts w:asciiTheme="majorBidi" w:hAnsiTheme="majorBidi" w:hint="cs"/>
          <w:szCs w:val="24"/>
          <w:rtl/>
        </w:rPr>
        <w:t>הזוכה</w:t>
      </w:r>
      <w:r w:rsidRPr="00D340AF">
        <w:rPr>
          <w:rFonts w:asciiTheme="majorBidi" w:hAnsiTheme="majorBidi"/>
          <w:szCs w:val="24"/>
          <w:rtl/>
        </w:rPr>
        <w:t xml:space="preserve">, ע"ס </w:t>
      </w:r>
      <w:r w:rsidRPr="00D340AF">
        <w:rPr>
          <w:rFonts w:asciiTheme="majorBidi" w:hAnsiTheme="majorBidi" w:hint="cs"/>
          <w:szCs w:val="24"/>
          <w:rtl/>
        </w:rPr>
        <w:t>של 5% מהיקפו הכספי של ההסכם (כולל מע"מ). נ</w:t>
      </w:r>
      <w:r w:rsidRPr="00D340AF">
        <w:rPr>
          <w:rFonts w:asciiTheme="majorBidi" w:hAnsiTheme="majorBidi"/>
          <w:szCs w:val="24"/>
          <w:rtl/>
        </w:rPr>
        <w:t xml:space="preserve">וסח הערבות יהיה כמפורט </w:t>
      </w:r>
      <w:r w:rsidRPr="00261123">
        <w:rPr>
          <w:rFonts w:asciiTheme="majorBidi" w:hAnsiTheme="majorBidi"/>
          <w:b/>
          <w:bCs/>
          <w:szCs w:val="24"/>
          <w:rtl/>
        </w:rPr>
        <w:t xml:space="preserve">בנספח </w:t>
      </w:r>
      <w:r w:rsidR="00F139BB">
        <w:rPr>
          <w:rFonts w:asciiTheme="majorBidi" w:hAnsiTheme="majorBidi" w:hint="cs"/>
          <w:b/>
          <w:bCs/>
          <w:szCs w:val="24"/>
          <w:rtl/>
        </w:rPr>
        <w:t>ח</w:t>
      </w:r>
      <w:r w:rsidRPr="00261123">
        <w:rPr>
          <w:rFonts w:asciiTheme="majorBidi" w:hAnsiTheme="majorBidi" w:hint="cs"/>
          <w:b/>
          <w:bCs/>
          <w:szCs w:val="24"/>
          <w:rtl/>
        </w:rPr>
        <w:t>'</w:t>
      </w:r>
      <w:r w:rsidRPr="00261123">
        <w:rPr>
          <w:rFonts w:asciiTheme="majorBidi" w:hAnsiTheme="majorBidi"/>
          <w:szCs w:val="24"/>
          <w:rtl/>
        </w:rPr>
        <w:t xml:space="preserve"> </w:t>
      </w:r>
      <w:r w:rsidRPr="00D340AF">
        <w:rPr>
          <w:rFonts w:asciiTheme="majorBidi" w:hAnsiTheme="majorBidi"/>
          <w:szCs w:val="24"/>
          <w:rtl/>
        </w:rPr>
        <w:t>המצורף לקול הקורא והיא תיחתם על-ידי מורשי חתימה מטעם הבנק / חב</w:t>
      </w:r>
      <w:r w:rsidRPr="00D340AF">
        <w:rPr>
          <w:rFonts w:asciiTheme="majorBidi" w:hAnsiTheme="majorBidi" w:hint="cs"/>
          <w:szCs w:val="24"/>
          <w:rtl/>
        </w:rPr>
        <w:t>רת</w:t>
      </w:r>
      <w:r w:rsidRPr="00D340AF">
        <w:rPr>
          <w:rFonts w:asciiTheme="majorBidi" w:hAnsiTheme="majorBidi"/>
          <w:szCs w:val="24"/>
          <w:rtl/>
        </w:rPr>
        <w:t xml:space="preserve"> הביטוח. </w:t>
      </w:r>
    </w:p>
    <w:p w14:paraId="0708CFBC" w14:textId="42BAAD6A" w:rsidR="00676AF5" w:rsidRPr="000531B7" w:rsidRDefault="00676AF5" w:rsidP="00E9180F">
      <w:pPr>
        <w:pStyle w:val="af5"/>
        <w:numPr>
          <w:ilvl w:val="2"/>
          <w:numId w:val="41"/>
        </w:numPr>
        <w:spacing w:line="360" w:lineRule="auto"/>
        <w:jc w:val="both"/>
        <w:rPr>
          <w:rFonts w:asciiTheme="majorBidi" w:hAnsiTheme="majorBidi"/>
          <w:szCs w:val="24"/>
        </w:rPr>
      </w:pPr>
      <w:r w:rsidRPr="000531B7">
        <w:rPr>
          <w:rFonts w:asciiTheme="majorBidi" w:hAnsiTheme="majorBidi"/>
          <w:szCs w:val="24"/>
          <w:rtl/>
        </w:rPr>
        <w:t xml:space="preserve">תוקפה של הערבות יהיה החל מיום </w:t>
      </w:r>
      <w:r w:rsidR="00F2084C" w:rsidRPr="000531B7">
        <w:rPr>
          <w:rFonts w:asciiTheme="majorBidi" w:hAnsiTheme="majorBidi" w:hint="eastAsia"/>
          <w:szCs w:val="24"/>
          <w:rtl/>
        </w:rPr>
        <w:t>אישור</w:t>
      </w:r>
      <w:r w:rsidR="00F2084C" w:rsidRPr="000531B7">
        <w:rPr>
          <w:rFonts w:asciiTheme="majorBidi" w:hAnsiTheme="majorBidi"/>
          <w:szCs w:val="24"/>
          <w:rtl/>
        </w:rPr>
        <w:t xml:space="preserve"> הדו''ח הסופי והפעלת כלל העמדות, </w:t>
      </w:r>
      <w:r w:rsidRPr="00BB5D60">
        <w:rPr>
          <w:rFonts w:asciiTheme="majorBidi" w:hAnsiTheme="majorBidi" w:hint="eastAsia"/>
          <w:szCs w:val="24"/>
          <w:rtl/>
        </w:rPr>
        <w:t>ועד</w:t>
      </w:r>
      <w:r w:rsidRPr="00BB5D60">
        <w:rPr>
          <w:rFonts w:asciiTheme="majorBidi" w:hAnsiTheme="majorBidi"/>
          <w:szCs w:val="24"/>
          <w:rtl/>
        </w:rPr>
        <w:t xml:space="preserve"> לפחות 60 יום לאחר גמר תקופת </w:t>
      </w:r>
      <w:r w:rsidRPr="00BB5D60">
        <w:rPr>
          <w:rFonts w:asciiTheme="majorBidi" w:hAnsiTheme="majorBidi" w:hint="eastAsia"/>
          <w:szCs w:val="24"/>
          <w:rtl/>
        </w:rPr>
        <w:t>ההסכם</w:t>
      </w:r>
      <w:r w:rsidR="00BB5D60">
        <w:rPr>
          <w:rFonts w:asciiTheme="majorBidi" w:hAnsiTheme="majorBidi" w:hint="cs"/>
          <w:szCs w:val="24"/>
          <w:rtl/>
        </w:rPr>
        <w:t xml:space="preserve">, לפי סעיף 4 בנספח ב' </w:t>
      </w:r>
      <w:r w:rsidR="00BB5D60">
        <w:rPr>
          <w:rFonts w:asciiTheme="majorBidi" w:hAnsiTheme="majorBidi"/>
          <w:szCs w:val="24"/>
          <w:rtl/>
        </w:rPr>
        <w:t>–</w:t>
      </w:r>
      <w:r w:rsidR="00BB5D60">
        <w:rPr>
          <w:rFonts w:asciiTheme="majorBidi" w:hAnsiTheme="majorBidi" w:hint="cs"/>
          <w:szCs w:val="24"/>
          <w:rtl/>
        </w:rPr>
        <w:t xml:space="preserve"> הסכם התקשרות</w:t>
      </w:r>
      <w:r w:rsidRPr="000531B7">
        <w:rPr>
          <w:rFonts w:asciiTheme="majorBidi" w:hAnsiTheme="majorBidi"/>
          <w:szCs w:val="24"/>
          <w:rtl/>
        </w:rPr>
        <w:t>.</w:t>
      </w:r>
      <w:r w:rsidR="00181066" w:rsidRPr="000531B7">
        <w:rPr>
          <w:rFonts w:asciiTheme="majorBidi" w:hAnsiTheme="majorBidi" w:hint="cs"/>
          <w:szCs w:val="24"/>
          <w:rtl/>
        </w:rPr>
        <w:t xml:space="preserve"> </w:t>
      </w:r>
    </w:p>
    <w:p w14:paraId="10AFA72E" w14:textId="73F22D43" w:rsidR="004A16AD" w:rsidRPr="00D340AF" w:rsidRDefault="004A16AD" w:rsidP="00F2084C">
      <w:pPr>
        <w:pStyle w:val="af5"/>
        <w:numPr>
          <w:ilvl w:val="2"/>
          <w:numId w:val="41"/>
        </w:numPr>
        <w:spacing w:line="360" w:lineRule="auto"/>
        <w:jc w:val="both"/>
        <w:rPr>
          <w:rFonts w:asciiTheme="majorBidi" w:hAnsiTheme="majorBidi"/>
          <w:szCs w:val="24"/>
        </w:rPr>
      </w:pPr>
      <w:r>
        <w:rPr>
          <w:rFonts w:asciiTheme="majorBidi" w:hAnsiTheme="majorBidi" w:hint="cs"/>
          <w:szCs w:val="24"/>
          <w:rtl/>
        </w:rPr>
        <w:t>כנגד קבלת ערבות זו תוחזר לזוכה ערבות המקדמה.</w:t>
      </w:r>
    </w:p>
    <w:p w14:paraId="78161B29" w14:textId="77777777" w:rsidR="00676AF5" w:rsidRPr="00D340AF" w:rsidRDefault="00676AF5" w:rsidP="00F2084C">
      <w:pPr>
        <w:pStyle w:val="af5"/>
        <w:numPr>
          <w:ilvl w:val="2"/>
          <w:numId w:val="41"/>
        </w:numPr>
        <w:spacing w:line="360" w:lineRule="auto"/>
        <w:jc w:val="both"/>
        <w:rPr>
          <w:rFonts w:asciiTheme="majorBidi" w:hAnsiTheme="majorBidi"/>
          <w:szCs w:val="24"/>
          <w:rtl/>
        </w:rPr>
      </w:pPr>
      <w:r w:rsidRPr="00D340AF">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5" w:history="1">
        <w:r w:rsidRPr="00D340AF">
          <w:rPr>
            <w:rStyle w:val="Hyperlink"/>
            <w:rFonts w:asciiTheme="majorBidi" w:hAnsiTheme="majorBidi"/>
            <w:szCs w:val="24"/>
          </w:rPr>
          <w:t>http://takam.mof.gov.il/doc/hashkal/horaot.nsf</w:t>
        </w:r>
      </w:hyperlink>
    </w:p>
    <w:p w14:paraId="031CF91F" w14:textId="77777777" w:rsidR="00676AF5" w:rsidRPr="00D340AF" w:rsidRDefault="00676AF5" w:rsidP="00F2084C">
      <w:pPr>
        <w:pStyle w:val="af5"/>
        <w:numPr>
          <w:ilvl w:val="2"/>
          <w:numId w:val="41"/>
        </w:numPr>
        <w:spacing w:line="360" w:lineRule="auto"/>
        <w:jc w:val="both"/>
        <w:rPr>
          <w:rFonts w:asciiTheme="majorBidi" w:hAnsiTheme="majorBidi"/>
          <w:szCs w:val="24"/>
        </w:rPr>
      </w:pPr>
      <w:r w:rsidRPr="00D340AF">
        <w:rPr>
          <w:rFonts w:asciiTheme="majorBidi" w:hAnsiTheme="majorBidi"/>
          <w:szCs w:val="24"/>
          <w:rtl/>
        </w:rPr>
        <w:t>ועדת המכרזים תהיה רשאית לחלט את סכום הערבות, כולו או חלקו, במקרה ש</w:t>
      </w:r>
      <w:r w:rsidRPr="00D340AF">
        <w:rPr>
          <w:rFonts w:asciiTheme="majorBidi" w:hAnsiTheme="majorBidi" w:hint="eastAsia"/>
          <w:szCs w:val="24"/>
          <w:rtl/>
        </w:rPr>
        <w:t>זוכה</w:t>
      </w:r>
      <w:r w:rsidRPr="00D340AF">
        <w:rPr>
          <w:rFonts w:asciiTheme="majorBidi" w:hAnsiTheme="majorBidi" w:hint="cs"/>
          <w:szCs w:val="24"/>
          <w:rtl/>
        </w:rPr>
        <w:t xml:space="preserve"> לא עמד בתנאי הקול הקורא</w:t>
      </w:r>
      <w:r w:rsidRPr="00D340AF">
        <w:rPr>
          <w:rFonts w:asciiTheme="majorBidi" w:hAnsiTheme="majorBidi"/>
          <w:szCs w:val="24"/>
          <w:rtl/>
        </w:rPr>
        <w:t>, או סירב למלא אחר דרישה אחרת שבה הוא מחויב בהתאם לקבוע בהצעתו ובהתאם לאמור בקול הקורא זה.</w:t>
      </w:r>
    </w:p>
    <w:p w14:paraId="58C5CCC8" w14:textId="2959B326" w:rsidR="00644D2E" w:rsidRPr="00BD3C4D" w:rsidRDefault="00676AF5" w:rsidP="00BD3C4D">
      <w:pPr>
        <w:pStyle w:val="af5"/>
        <w:numPr>
          <w:ilvl w:val="2"/>
          <w:numId w:val="41"/>
        </w:numPr>
        <w:spacing w:line="360" w:lineRule="auto"/>
        <w:jc w:val="both"/>
        <w:rPr>
          <w:rFonts w:asciiTheme="majorBidi" w:hAnsiTheme="majorBidi"/>
          <w:szCs w:val="24"/>
          <w:rtl/>
        </w:rPr>
      </w:pPr>
      <w:r w:rsidRPr="00D340AF">
        <w:rPr>
          <w:rFonts w:asciiTheme="majorBidi" w:hAnsiTheme="majorBidi"/>
          <w:szCs w:val="24"/>
          <w:rtl/>
        </w:rPr>
        <w:t>בטרם קבלת החלטה סופית בדבר חילוט ערבות, תינתן למציע הזדמנות למסור את עמדתו בכתב</w:t>
      </w:r>
      <w:r w:rsidR="005B7E76">
        <w:rPr>
          <w:rFonts w:asciiTheme="majorBidi" w:hAnsiTheme="majorBidi" w:hint="cs"/>
          <w:szCs w:val="24"/>
          <w:rtl/>
        </w:rPr>
        <w:t xml:space="preserve">. </w:t>
      </w:r>
    </w:p>
    <w:p w14:paraId="7DAA0AEB" w14:textId="21119364" w:rsidR="00846CA9" w:rsidRPr="00314B9E" w:rsidRDefault="007E64E5"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אופן תשלום המענק</w:t>
      </w:r>
    </w:p>
    <w:p w14:paraId="5D22D802" w14:textId="11F8A39E" w:rsidR="00F10C50" w:rsidRPr="00F10C50" w:rsidRDefault="00DE40FA" w:rsidP="00F10C50">
      <w:pPr>
        <w:pStyle w:val="af5"/>
        <w:numPr>
          <w:ilvl w:val="1"/>
          <w:numId w:val="42"/>
        </w:numPr>
        <w:spacing w:line="360" w:lineRule="auto"/>
        <w:ind w:left="736" w:hanging="567"/>
        <w:jc w:val="both"/>
        <w:rPr>
          <w:rFonts w:asciiTheme="majorBidi" w:hAnsiTheme="majorBidi"/>
          <w:szCs w:val="24"/>
        </w:rPr>
      </w:pPr>
      <w:bookmarkStart w:id="3" w:name="_Hlk527111263"/>
      <w:r w:rsidRPr="00DE40FA">
        <w:rPr>
          <w:rFonts w:asciiTheme="majorBidi" w:hAnsiTheme="majorBidi" w:hint="cs"/>
          <w:szCs w:val="24"/>
          <w:rtl/>
        </w:rPr>
        <w:t>25</w:t>
      </w:r>
      <w:r w:rsidRPr="00DE40FA">
        <w:rPr>
          <w:rFonts w:asciiTheme="majorBidi" w:hAnsiTheme="majorBidi"/>
          <w:szCs w:val="24"/>
          <w:rtl/>
        </w:rPr>
        <w:t>%</w:t>
      </w:r>
      <w:r w:rsidRPr="00DE40FA">
        <w:rPr>
          <w:rFonts w:asciiTheme="majorBidi" w:hAnsiTheme="majorBidi" w:hint="cs"/>
          <w:szCs w:val="24"/>
          <w:rtl/>
        </w:rPr>
        <w:t xml:space="preserve"> </w:t>
      </w:r>
      <w:r w:rsidR="00F10C50" w:rsidRPr="00F10C50">
        <w:rPr>
          <w:rFonts w:asciiTheme="majorBidi" w:hAnsiTheme="majorBidi" w:hint="cs"/>
          <w:szCs w:val="24"/>
          <w:rtl/>
        </w:rPr>
        <w:t>מהתשלום לאחר חתימת ההסכם.</w:t>
      </w:r>
    </w:p>
    <w:p w14:paraId="1C3D350C" w14:textId="7D25B34F" w:rsidR="00A74BCD" w:rsidRDefault="00D90810" w:rsidP="00F10C50">
      <w:pPr>
        <w:pStyle w:val="af5"/>
        <w:numPr>
          <w:ilvl w:val="1"/>
          <w:numId w:val="42"/>
        </w:numPr>
        <w:spacing w:line="360" w:lineRule="auto"/>
        <w:ind w:left="736" w:hanging="567"/>
        <w:jc w:val="both"/>
        <w:rPr>
          <w:rFonts w:asciiTheme="majorBidi" w:hAnsiTheme="majorBidi"/>
          <w:szCs w:val="24"/>
        </w:rPr>
      </w:pPr>
      <w:r>
        <w:rPr>
          <w:rFonts w:asciiTheme="majorBidi" w:hAnsiTheme="majorBidi" w:hint="cs"/>
          <w:szCs w:val="24"/>
          <w:rtl/>
        </w:rPr>
        <w:lastRenderedPageBreak/>
        <w:t>75</w:t>
      </w:r>
      <w:r w:rsidR="00F10C50" w:rsidRPr="00F10C50">
        <w:rPr>
          <w:rFonts w:asciiTheme="majorBidi" w:hAnsiTheme="majorBidi" w:hint="cs"/>
          <w:szCs w:val="24"/>
          <w:rtl/>
        </w:rPr>
        <w:t xml:space="preserve">% </w:t>
      </w:r>
      <w:r w:rsidR="00F10C50" w:rsidRPr="00F10C50">
        <w:rPr>
          <w:rFonts w:asciiTheme="majorBidi" w:hAnsiTheme="majorBidi"/>
          <w:szCs w:val="24"/>
          <w:rtl/>
        </w:rPr>
        <w:t>מ</w:t>
      </w:r>
      <w:r w:rsidR="00F10C50" w:rsidRPr="00F10C50">
        <w:rPr>
          <w:rFonts w:asciiTheme="majorBidi" w:hAnsiTheme="majorBidi" w:hint="cs"/>
          <w:szCs w:val="24"/>
          <w:rtl/>
        </w:rPr>
        <w:t>ה</w:t>
      </w:r>
      <w:r w:rsidR="00F10C50" w:rsidRPr="00F10C50">
        <w:rPr>
          <w:rFonts w:asciiTheme="majorBidi" w:hAnsiTheme="majorBidi"/>
          <w:szCs w:val="24"/>
          <w:rtl/>
        </w:rPr>
        <w:t xml:space="preserve">תשלום יהיה </w:t>
      </w:r>
      <w:r w:rsidR="00F10C50" w:rsidRPr="00F10C50">
        <w:rPr>
          <w:rFonts w:asciiTheme="majorBidi" w:hAnsiTheme="majorBidi" w:hint="cs"/>
          <w:szCs w:val="24"/>
          <w:rtl/>
        </w:rPr>
        <w:t>לאחר</w:t>
      </w:r>
      <w:r w:rsidR="00F10C50" w:rsidRPr="00F10C50">
        <w:rPr>
          <w:rFonts w:asciiTheme="majorBidi" w:hAnsiTheme="majorBidi"/>
          <w:szCs w:val="24"/>
          <w:rtl/>
        </w:rPr>
        <w:t xml:space="preserve"> </w:t>
      </w:r>
      <w:r w:rsidR="0050683D">
        <w:rPr>
          <w:rFonts w:asciiTheme="majorBidi" w:hAnsiTheme="majorBidi" w:hint="cs"/>
          <w:szCs w:val="24"/>
          <w:rtl/>
        </w:rPr>
        <w:t>הגשת הדו''ח הסופי</w:t>
      </w:r>
      <w:r w:rsidR="00B9543D">
        <w:rPr>
          <w:rFonts w:asciiTheme="majorBidi" w:hAnsiTheme="majorBidi" w:hint="cs"/>
          <w:szCs w:val="24"/>
          <w:rtl/>
        </w:rPr>
        <w:t xml:space="preserve"> עבור</w:t>
      </w:r>
      <w:r w:rsidR="0050683D">
        <w:rPr>
          <w:rFonts w:asciiTheme="majorBidi" w:hAnsiTheme="majorBidi" w:hint="cs"/>
          <w:szCs w:val="24"/>
          <w:rtl/>
        </w:rPr>
        <w:t xml:space="preserve"> </w:t>
      </w:r>
      <w:r w:rsidR="00F10C50" w:rsidRPr="00F10C50">
        <w:rPr>
          <w:rFonts w:asciiTheme="majorBidi" w:hAnsiTheme="majorBidi"/>
          <w:szCs w:val="24"/>
          <w:rtl/>
        </w:rPr>
        <w:t xml:space="preserve">הפעלת </w:t>
      </w:r>
      <w:r w:rsidR="00F10C50" w:rsidRPr="00F10C50">
        <w:rPr>
          <w:rFonts w:asciiTheme="majorBidi" w:hAnsiTheme="majorBidi" w:hint="cs"/>
          <w:szCs w:val="24"/>
          <w:rtl/>
        </w:rPr>
        <w:t xml:space="preserve">כלל </w:t>
      </w:r>
      <w:r w:rsidR="00F10C50" w:rsidRPr="00F10C50">
        <w:rPr>
          <w:rFonts w:asciiTheme="majorBidi" w:hAnsiTheme="majorBidi"/>
          <w:szCs w:val="24"/>
          <w:rtl/>
        </w:rPr>
        <w:t>העמדות</w:t>
      </w:r>
      <w:r w:rsidR="00F10C50" w:rsidRPr="00F10C50">
        <w:rPr>
          <w:rFonts w:asciiTheme="majorBidi" w:hAnsiTheme="majorBidi" w:hint="cs"/>
          <w:szCs w:val="24"/>
          <w:rtl/>
        </w:rPr>
        <w:t>.</w:t>
      </w:r>
      <w:r w:rsidR="00A74BCD">
        <w:rPr>
          <w:rFonts w:asciiTheme="majorBidi" w:hAnsiTheme="majorBidi" w:hint="cs"/>
          <w:szCs w:val="24"/>
          <w:rtl/>
        </w:rPr>
        <w:t xml:space="preserve"> ככל שיקדים הזוכה להגיש את הדו''ח הסופי ולהפעיל את כלל העמדות, כך יקדים לקבל את סכום המענק. </w:t>
      </w:r>
    </w:p>
    <w:p w14:paraId="1CC5A23D" w14:textId="76DF99E5" w:rsidR="00F10C50" w:rsidRPr="00A74BCD" w:rsidRDefault="00A74BCD" w:rsidP="00A74BCD">
      <w:pPr>
        <w:pStyle w:val="af5"/>
        <w:numPr>
          <w:ilvl w:val="1"/>
          <w:numId w:val="42"/>
        </w:numPr>
        <w:spacing w:line="360" w:lineRule="auto"/>
        <w:ind w:left="736" w:hanging="567"/>
        <w:jc w:val="both"/>
        <w:rPr>
          <w:rFonts w:asciiTheme="majorBidi" w:hAnsiTheme="majorBidi"/>
          <w:szCs w:val="24"/>
        </w:rPr>
      </w:pPr>
      <w:r w:rsidRPr="00A74BCD">
        <w:rPr>
          <w:rFonts w:asciiTheme="majorBidi" w:hAnsiTheme="majorBidi"/>
          <w:szCs w:val="24"/>
          <w:rtl/>
        </w:rPr>
        <w:t xml:space="preserve">יובהר כי המענק </w:t>
      </w:r>
      <w:r>
        <w:rPr>
          <w:rFonts w:asciiTheme="majorBidi" w:hAnsiTheme="majorBidi" w:hint="cs"/>
          <w:szCs w:val="24"/>
          <w:rtl/>
        </w:rPr>
        <w:t xml:space="preserve">לאחר הגשת הדו''ח הסופי </w:t>
      </w:r>
      <w:r w:rsidRPr="00A74BCD">
        <w:rPr>
          <w:rFonts w:asciiTheme="majorBidi" w:hAnsiTheme="majorBidi"/>
          <w:szCs w:val="24"/>
          <w:rtl/>
        </w:rPr>
        <w:t>יינתן באופן מרוכז עבור כלל העמדות</w:t>
      </w:r>
      <w:r>
        <w:rPr>
          <w:rFonts w:asciiTheme="majorBidi" w:hAnsiTheme="majorBidi" w:hint="cs"/>
          <w:szCs w:val="24"/>
          <w:rtl/>
        </w:rPr>
        <w:t>.</w:t>
      </w:r>
    </w:p>
    <w:p w14:paraId="486C8ABC" w14:textId="70D00475" w:rsidR="00C73B5F" w:rsidRDefault="00F10C50" w:rsidP="00452680">
      <w:pPr>
        <w:pStyle w:val="af5"/>
        <w:numPr>
          <w:ilvl w:val="1"/>
          <w:numId w:val="42"/>
        </w:numPr>
        <w:spacing w:line="360" w:lineRule="auto"/>
        <w:ind w:left="736" w:hanging="567"/>
        <w:jc w:val="both"/>
        <w:rPr>
          <w:rFonts w:asciiTheme="majorBidi" w:hAnsiTheme="majorBidi"/>
          <w:szCs w:val="24"/>
        </w:rPr>
      </w:pPr>
      <w:r w:rsidRPr="00F10C50">
        <w:rPr>
          <w:rFonts w:asciiTheme="majorBidi" w:hAnsiTheme="majorBidi"/>
          <w:szCs w:val="24"/>
          <w:rtl/>
        </w:rPr>
        <w:t>למען הסר ספק</w:t>
      </w:r>
      <w:r w:rsidRPr="00F10C50">
        <w:rPr>
          <w:rFonts w:asciiTheme="majorBidi" w:hAnsiTheme="majorBidi" w:hint="cs"/>
          <w:szCs w:val="24"/>
          <w:rtl/>
        </w:rPr>
        <w:t>,</w:t>
      </w:r>
      <w:r w:rsidRPr="00F10C50">
        <w:rPr>
          <w:rFonts w:asciiTheme="majorBidi" w:hAnsiTheme="majorBidi"/>
          <w:szCs w:val="24"/>
          <w:rtl/>
        </w:rPr>
        <w:t xml:space="preserve"> </w:t>
      </w:r>
      <w:r w:rsidRPr="00F10C50">
        <w:rPr>
          <w:rFonts w:asciiTheme="majorBidi" w:hAnsiTheme="majorBidi" w:hint="cs"/>
          <w:szCs w:val="24"/>
          <w:rtl/>
        </w:rPr>
        <w:t xml:space="preserve">התשלום השני </w:t>
      </w:r>
      <w:r w:rsidRPr="00F10C50">
        <w:rPr>
          <w:rFonts w:asciiTheme="majorBidi" w:hAnsiTheme="majorBidi"/>
          <w:szCs w:val="24"/>
          <w:rtl/>
        </w:rPr>
        <w:t>יבוצע לאחר אישור המ</w:t>
      </w:r>
      <w:r w:rsidRPr="00F10C50">
        <w:rPr>
          <w:rFonts w:asciiTheme="majorBidi" w:hAnsiTheme="majorBidi" w:hint="cs"/>
          <w:szCs w:val="24"/>
          <w:rtl/>
        </w:rPr>
        <w:t>שרד</w:t>
      </w:r>
      <w:r w:rsidRPr="00F10C50">
        <w:rPr>
          <w:rFonts w:asciiTheme="majorBidi" w:hAnsiTheme="majorBidi"/>
          <w:szCs w:val="24"/>
          <w:rtl/>
        </w:rPr>
        <w:t xml:space="preserve"> שהעבודה בוצעה לשביעות רצונו, בהתאם לתנאי ההסכם, ולאחר הגשת</w:t>
      </w:r>
      <w:r w:rsidRPr="00F10C50">
        <w:rPr>
          <w:rFonts w:asciiTheme="majorBidi" w:hAnsiTheme="majorBidi" w:hint="cs"/>
          <w:szCs w:val="24"/>
          <w:rtl/>
        </w:rPr>
        <w:t xml:space="preserve"> </w:t>
      </w:r>
      <w:r w:rsidR="00593818">
        <w:rPr>
          <w:rFonts w:asciiTheme="majorBidi" w:hAnsiTheme="majorBidi" w:hint="cs"/>
          <w:szCs w:val="24"/>
          <w:rtl/>
        </w:rPr>
        <w:t>דו''ח העלויות</w:t>
      </w:r>
      <w:r w:rsidRPr="00F10C50">
        <w:rPr>
          <w:rFonts w:asciiTheme="majorBidi" w:hAnsiTheme="majorBidi"/>
          <w:szCs w:val="24"/>
          <w:rtl/>
        </w:rPr>
        <w:t xml:space="preserve"> </w:t>
      </w:r>
      <w:r w:rsidRPr="00F10C50">
        <w:rPr>
          <w:rFonts w:asciiTheme="majorBidi" w:hAnsiTheme="majorBidi" w:hint="cs"/>
          <w:szCs w:val="24"/>
          <w:rtl/>
        </w:rPr>
        <w:t>ו</w:t>
      </w:r>
      <w:r w:rsidRPr="00F10C50">
        <w:rPr>
          <w:rFonts w:asciiTheme="majorBidi" w:hAnsiTheme="majorBidi"/>
          <w:szCs w:val="24"/>
          <w:rtl/>
        </w:rPr>
        <w:t>החשבונית למשרד.</w:t>
      </w:r>
      <w:r w:rsidR="00AB50EF">
        <w:rPr>
          <w:rFonts w:asciiTheme="majorBidi" w:hAnsiTheme="majorBidi" w:hint="cs"/>
          <w:szCs w:val="24"/>
          <w:rtl/>
        </w:rPr>
        <w:t xml:space="preserve"> תקופת ההפעלה </w:t>
      </w:r>
      <w:r w:rsidR="00B9543D">
        <w:rPr>
          <w:rFonts w:asciiTheme="majorBidi" w:hAnsiTheme="majorBidi" w:hint="cs"/>
          <w:szCs w:val="24"/>
          <w:rtl/>
        </w:rPr>
        <w:t>תחל ב</w:t>
      </w:r>
      <w:r w:rsidR="001935BD">
        <w:rPr>
          <w:rFonts w:asciiTheme="majorBidi" w:hAnsiTheme="majorBidi" w:hint="cs"/>
          <w:szCs w:val="24"/>
          <w:rtl/>
        </w:rPr>
        <w:t xml:space="preserve">מועד </w:t>
      </w:r>
      <w:r w:rsidR="00AB50EF">
        <w:rPr>
          <w:rFonts w:asciiTheme="majorBidi" w:hAnsiTheme="majorBidi" w:hint="cs"/>
          <w:szCs w:val="24"/>
          <w:rtl/>
        </w:rPr>
        <w:t>איש</w:t>
      </w:r>
      <w:r w:rsidR="001935BD">
        <w:rPr>
          <w:rFonts w:asciiTheme="majorBidi" w:hAnsiTheme="majorBidi" w:hint="cs"/>
          <w:szCs w:val="24"/>
          <w:rtl/>
        </w:rPr>
        <w:t>ו</w:t>
      </w:r>
      <w:r w:rsidR="00AB50EF">
        <w:rPr>
          <w:rFonts w:asciiTheme="majorBidi" w:hAnsiTheme="majorBidi" w:hint="cs"/>
          <w:szCs w:val="24"/>
          <w:rtl/>
        </w:rPr>
        <w:t>ר</w:t>
      </w:r>
      <w:r w:rsidR="001935BD">
        <w:rPr>
          <w:rFonts w:asciiTheme="majorBidi" w:hAnsiTheme="majorBidi" w:hint="cs"/>
          <w:szCs w:val="24"/>
          <w:rtl/>
        </w:rPr>
        <w:t xml:space="preserve"> המשרד</w:t>
      </w:r>
      <w:r w:rsidR="00AB50EF">
        <w:rPr>
          <w:rFonts w:asciiTheme="majorBidi" w:hAnsiTheme="majorBidi" w:hint="cs"/>
          <w:szCs w:val="24"/>
          <w:rtl/>
        </w:rPr>
        <w:t xml:space="preserve"> כי העבודה בוצעה לשביעות רצונו. </w:t>
      </w:r>
    </w:p>
    <w:p w14:paraId="35C20F41" w14:textId="77777777" w:rsidR="00452680" w:rsidRPr="00452680" w:rsidRDefault="00452680" w:rsidP="00452680">
      <w:pPr>
        <w:pStyle w:val="af5"/>
        <w:spacing w:line="360" w:lineRule="auto"/>
        <w:ind w:left="736"/>
        <w:jc w:val="both"/>
        <w:rPr>
          <w:rFonts w:asciiTheme="majorBidi" w:hAnsiTheme="majorBidi"/>
          <w:szCs w:val="24"/>
        </w:rPr>
      </w:pPr>
    </w:p>
    <w:bookmarkEnd w:id="3"/>
    <w:p w14:paraId="3921890F" w14:textId="42C9A6F6" w:rsidR="00846CA9" w:rsidRPr="00314B9E" w:rsidRDefault="007931AA" w:rsidP="008D42CF">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ההסכם</w:t>
      </w:r>
    </w:p>
    <w:p w14:paraId="24DA258E" w14:textId="2198AF0D" w:rsidR="00C73B5F" w:rsidRDefault="00840BA7" w:rsidP="00523854">
      <w:pPr>
        <w:spacing w:line="360" w:lineRule="auto"/>
        <w:rPr>
          <w:rFonts w:asciiTheme="majorBidi" w:hAnsiTheme="majorBidi"/>
          <w:szCs w:val="24"/>
          <w:rtl/>
        </w:rPr>
      </w:pPr>
      <w:r w:rsidRPr="00840BA7">
        <w:rPr>
          <w:rFonts w:asciiTheme="majorBidi" w:hAnsiTheme="majorBidi"/>
          <w:szCs w:val="24"/>
          <w:rtl/>
        </w:rPr>
        <w:t xml:space="preserve">בין המשרד </w:t>
      </w:r>
      <w:r w:rsidRPr="00840BA7">
        <w:rPr>
          <w:rFonts w:asciiTheme="majorBidi" w:hAnsiTheme="majorBidi" w:hint="eastAsia"/>
          <w:szCs w:val="24"/>
          <w:rtl/>
        </w:rPr>
        <w:t>לבין</w:t>
      </w:r>
      <w:r w:rsidRPr="00840BA7">
        <w:rPr>
          <w:rFonts w:asciiTheme="majorBidi" w:hAnsiTheme="majorBidi"/>
          <w:szCs w:val="24"/>
          <w:rtl/>
        </w:rPr>
        <w:t xml:space="preserve"> </w:t>
      </w:r>
      <w:r w:rsidRPr="00840BA7">
        <w:rPr>
          <w:rFonts w:asciiTheme="majorBidi" w:hAnsiTheme="majorBidi" w:hint="eastAsia"/>
          <w:szCs w:val="24"/>
          <w:rtl/>
        </w:rPr>
        <w:t>כל</w:t>
      </w:r>
      <w:r w:rsidRPr="00840BA7">
        <w:rPr>
          <w:rFonts w:asciiTheme="majorBidi" w:hAnsiTheme="majorBidi"/>
          <w:szCs w:val="24"/>
          <w:rtl/>
        </w:rPr>
        <w:t xml:space="preserve"> </w:t>
      </w:r>
      <w:r w:rsidRPr="00840BA7">
        <w:rPr>
          <w:rFonts w:asciiTheme="majorBidi" w:hAnsiTheme="majorBidi" w:hint="eastAsia"/>
          <w:szCs w:val="24"/>
          <w:rtl/>
        </w:rPr>
        <w:t>אחד</w:t>
      </w:r>
      <w:r w:rsidRPr="00840BA7">
        <w:rPr>
          <w:rFonts w:asciiTheme="majorBidi" w:hAnsiTheme="majorBidi"/>
          <w:szCs w:val="24"/>
          <w:rtl/>
        </w:rPr>
        <w:t xml:space="preserve"> </w:t>
      </w:r>
      <w:r w:rsidRPr="00840BA7">
        <w:rPr>
          <w:rFonts w:asciiTheme="majorBidi" w:hAnsiTheme="majorBidi" w:hint="eastAsia"/>
          <w:szCs w:val="24"/>
          <w:rtl/>
        </w:rPr>
        <w:t>מהזוכים</w:t>
      </w:r>
      <w:r w:rsidRPr="00840BA7">
        <w:rPr>
          <w:rFonts w:asciiTheme="majorBidi" w:hAnsiTheme="majorBidi"/>
          <w:szCs w:val="24"/>
          <w:rtl/>
        </w:rPr>
        <w:t xml:space="preserve"> ייחתם הסכם כמופיע </w:t>
      </w:r>
      <w:r w:rsidRPr="00523854">
        <w:rPr>
          <w:rFonts w:asciiTheme="majorBidi" w:hAnsiTheme="majorBidi"/>
          <w:b/>
          <w:bCs/>
          <w:szCs w:val="24"/>
          <w:rtl/>
        </w:rPr>
        <w:t xml:space="preserve">בנספח </w:t>
      </w:r>
      <w:r w:rsidRPr="00523854">
        <w:rPr>
          <w:rFonts w:asciiTheme="majorBidi" w:hAnsiTheme="majorBidi" w:hint="eastAsia"/>
          <w:b/>
          <w:bCs/>
          <w:szCs w:val="24"/>
          <w:rtl/>
        </w:rPr>
        <w:t>ב</w:t>
      </w:r>
      <w:r w:rsidRPr="00523854">
        <w:rPr>
          <w:rFonts w:asciiTheme="majorBidi" w:hAnsiTheme="majorBidi"/>
          <w:b/>
          <w:bCs/>
          <w:szCs w:val="24"/>
          <w:rtl/>
        </w:rPr>
        <w:t>'</w:t>
      </w:r>
      <w:r w:rsidRPr="00840BA7">
        <w:rPr>
          <w:rFonts w:asciiTheme="majorBidi" w:hAnsiTheme="majorBidi"/>
          <w:szCs w:val="24"/>
          <w:rtl/>
        </w:rPr>
        <w:t>.</w:t>
      </w:r>
    </w:p>
    <w:p w14:paraId="2CC5F928" w14:textId="77777777" w:rsidR="00F83BB1" w:rsidRPr="008D42CF" w:rsidRDefault="00F83BB1" w:rsidP="00523854">
      <w:pPr>
        <w:spacing w:line="360" w:lineRule="auto"/>
        <w:rPr>
          <w:rFonts w:asciiTheme="majorBidi" w:hAnsiTheme="majorBidi"/>
          <w:szCs w:val="24"/>
        </w:rPr>
      </w:pPr>
    </w:p>
    <w:p w14:paraId="675EF50C" w14:textId="5189AE9A" w:rsidR="00846CA9" w:rsidRPr="00314B9E" w:rsidRDefault="00FD719A" w:rsidP="008D42CF">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073A6B6A" w14:textId="486C0E8B" w:rsidR="00B826B5" w:rsidRPr="00B826B5" w:rsidRDefault="00B826B5" w:rsidP="001935BD">
      <w:pPr>
        <w:pStyle w:val="af5"/>
        <w:numPr>
          <w:ilvl w:val="1"/>
          <w:numId w:val="15"/>
        </w:numPr>
        <w:tabs>
          <w:tab w:val="num" w:pos="878"/>
        </w:tabs>
        <w:spacing w:line="360" w:lineRule="auto"/>
        <w:ind w:hanging="623"/>
        <w:jc w:val="both"/>
        <w:outlineLvl w:val="0"/>
        <w:rPr>
          <w:rFonts w:asciiTheme="majorBidi" w:hAnsiTheme="majorBidi"/>
          <w:szCs w:val="24"/>
        </w:rPr>
      </w:pPr>
      <w:r w:rsidRPr="00B826B5">
        <w:rPr>
          <w:rFonts w:asciiTheme="majorBidi" w:hAnsiTheme="majorBidi"/>
          <w:szCs w:val="24"/>
          <w:rtl/>
        </w:rPr>
        <w:t xml:space="preserve">כל הבקשות שעמדו בתנאי הסף ינוקדו לפי אמות המידה שמפורטות </w:t>
      </w:r>
      <w:r w:rsidRPr="00B826B5">
        <w:rPr>
          <w:rFonts w:asciiTheme="majorBidi" w:hAnsiTheme="majorBidi" w:hint="cs"/>
          <w:szCs w:val="24"/>
          <w:rtl/>
        </w:rPr>
        <w:t xml:space="preserve">בטבלה </w:t>
      </w:r>
      <w:r w:rsidR="00010DF8">
        <w:rPr>
          <w:rFonts w:asciiTheme="majorBidi" w:hAnsiTheme="majorBidi" w:hint="cs"/>
          <w:szCs w:val="24"/>
          <w:rtl/>
        </w:rPr>
        <w:t xml:space="preserve">א' </w:t>
      </w:r>
      <w:r w:rsidRPr="00B826B5">
        <w:rPr>
          <w:rFonts w:asciiTheme="majorBidi" w:hAnsiTheme="majorBidi" w:hint="cs"/>
          <w:szCs w:val="24"/>
          <w:rtl/>
        </w:rPr>
        <w:t xml:space="preserve">להלן, וידורגו בהתאם. </w:t>
      </w:r>
    </w:p>
    <w:p w14:paraId="5339D41E" w14:textId="77777777" w:rsidR="00B826B5" w:rsidRPr="00B826B5" w:rsidRDefault="00B826B5" w:rsidP="001935BD">
      <w:pPr>
        <w:pStyle w:val="af5"/>
        <w:numPr>
          <w:ilvl w:val="1"/>
          <w:numId w:val="15"/>
        </w:numPr>
        <w:tabs>
          <w:tab w:val="num" w:pos="878"/>
        </w:tabs>
        <w:spacing w:line="360" w:lineRule="auto"/>
        <w:ind w:hanging="623"/>
        <w:jc w:val="both"/>
        <w:outlineLvl w:val="0"/>
        <w:rPr>
          <w:rFonts w:asciiTheme="majorBidi" w:hAnsiTheme="majorBidi"/>
          <w:szCs w:val="24"/>
        </w:rPr>
      </w:pPr>
      <w:r w:rsidRPr="00B826B5">
        <w:rPr>
          <w:rFonts w:asciiTheme="majorBidi" w:hAnsiTheme="majorBidi"/>
          <w:szCs w:val="24"/>
          <w:rtl/>
        </w:rPr>
        <w:t xml:space="preserve">התקציב שיוקצה לכל אחת מהבקשות </w:t>
      </w:r>
      <w:r w:rsidRPr="00B826B5">
        <w:rPr>
          <w:rFonts w:asciiTheme="majorBidi" w:hAnsiTheme="majorBidi" w:hint="cs"/>
          <w:szCs w:val="24"/>
          <w:rtl/>
        </w:rPr>
        <w:t>הזוכות</w:t>
      </w:r>
      <w:r w:rsidRPr="00B826B5">
        <w:rPr>
          <w:rFonts w:asciiTheme="majorBidi" w:hAnsiTheme="majorBidi"/>
          <w:szCs w:val="24"/>
          <w:rtl/>
        </w:rPr>
        <w:t xml:space="preserve"> ייקבע בהתאם לניקוד לה תזכה הבקשה, תוך התחשבות בניקוד יתר הבקשות</w:t>
      </w:r>
      <w:r w:rsidRPr="00B826B5">
        <w:rPr>
          <w:rFonts w:asciiTheme="majorBidi" w:hAnsiTheme="majorBidi" w:hint="cs"/>
          <w:szCs w:val="24"/>
          <w:rtl/>
        </w:rPr>
        <w:t xml:space="preserve">. </w:t>
      </w:r>
    </w:p>
    <w:p w14:paraId="020B94CB" w14:textId="0C91C416" w:rsidR="009776E7" w:rsidRDefault="00B826B5" w:rsidP="008919A4">
      <w:pPr>
        <w:pStyle w:val="af5"/>
        <w:numPr>
          <w:ilvl w:val="1"/>
          <w:numId w:val="15"/>
        </w:numPr>
        <w:tabs>
          <w:tab w:val="num" w:pos="878"/>
        </w:tabs>
        <w:spacing w:line="360" w:lineRule="auto"/>
        <w:ind w:hanging="623"/>
        <w:jc w:val="both"/>
        <w:outlineLvl w:val="0"/>
        <w:rPr>
          <w:rFonts w:asciiTheme="majorBidi" w:hAnsiTheme="majorBidi"/>
          <w:szCs w:val="24"/>
        </w:rPr>
      </w:pPr>
      <w:r w:rsidRPr="00B826B5">
        <w:rPr>
          <w:rFonts w:asciiTheme="majorBidi" w:hAnsiTheme="majorBidi"/>
          <w:szCs w:val="24"/>
          <w:rtl/>
        </w:rPr>
        <w:t xml:space="preserve">כל תמיכה כספית בתוכנית תהיה כפופה לאילוצים </w:t>
      </w:r>
      <w:r w:rsidRPr="00B826B5">
        <w:rPr>
          <w:rFonts w:asciiTheme="majorBidi" w:hAnsiTheme="majorBidi" w:hint="cs"/>
          <w:szCs w:val="24"/>
          <w:rtl/>
        </w:rPr>
        <w:t xml:space="preserve">אלו, </w:t>
      </w:r>
      <w:r w:rsidRPr="00B826B5">
        <w:rPr>
          <w:rFonts w:asciiTheme="majorBidi" w:hAnsiTheme="majorBidi"/>
          <w:szCs w:val="24"/>
          <w:rtl/>
        </w:rPr>
        <w:t>גם אם משמעות הדבר תהיה שהתקציב שיועד במשרד לטובת הפרויקט לא ינוצל במלואו</w:t>
      </w:r>
      <w:r w:rsidRPr="00B826B5">
        <w:rPr>
          <w:rFonts w:asciiTheme="majorBidi" w:hAnsiTheme="majorBidi" w:hint="cs"/>
          <w:szCs w:val="24"/>
          <w:rtl/>
        </w:rPr>
        <w:t>.</w:t>
      </w:r>
    </w:p>
    <w:p w14:paraId="4F1C485F" w14:textId="7C8AC84B" w:rsidR="008919A4" w:rsidRDefault="008919A4" w:rsidP="008919A4">
      <w:pPr>
        <w:spacing w:line="360" w:lineRule="auto"/>
        <w:jc w:val="both"/>
        <w:outlineLvl w:val="0"/>
        <w:rPr>
          <w:rFonts w:asciiTheme="majorBidi" w:hAnsiTheme="majorBidi"/>
          <w:szCs w:val="24"/>
          <w:rtl/>
        </w:rPr>
      </w:pPr>
    </w:p>
    <w:p w14:paraId="7332DF9A" w14:textId="59B0255F" w:rsidR="008919A4" w:rsidRDefault="008919A4" w:rsidP="008919A4">
      <w:pPr>
        <w:spacing w:line="360" w:lineRule="auto"/>
        <w:jc w:val="both"/>
        <w:outlineLvl w:val="0"/>
        <w:rPr>
          <w:rFonts w:asciiTheme="majorBidi" w:hAnsiTheme="majorBidi"/>
          <w:szCs w:val="24"/>
          <w:rtl/>
        </w:rPr>
      </w:pPr>
    </w:p>
    <w:p w14:paraId="5596A53F" w14:textId="496E3A7C" w:rsidR="008919A4" w:rsidRDefault="008919A4" w:rsidP="008919A4">
      <w:pPr>
        <w:spacing w:line="360" w:lineRule="auto"/>
        <w:jc w:val="both"/>
        <w:outlineLvl w:val="0"/>
        <w:rPr>
          <w:rFonts w:asciiTheme="majorBidi" w:hAnsiTheme="majorBidi"/>
          <w:szCs w:val="24"/>
          <w:rtl/>
        </w:rPr>
      </w:pPr>
    </w:p>
    <w:p w14:paraId="24C69186" w14:textId="65C288EC" w:rsidR="008919A4" w:rsidRDefault="008919A4" w:rsidP="008919A4">
      <w:pPr>
        <w:spacing w:line="360" w:lineRule="auto"/>
        <w:jc w:val="both"/>
        <w:outlineLvl w:val="0"/>
        <w:rPr>
          <w:rFonts w:asciiTheme="majorBidi" w:hAnsiTheme="majorBidi"/>
          <w:szCs w:val="24"/>
          <w:rtl/>
        </w:rPr>
      </w:pPr>
    </w:p>
    <w:p w14:paraId="730BC0FD" w14:textId="181DF912" w:rsidR="008919A4" w:rsidRDefault="008919A4" w:rsidP="008919A4">
      <w:pPr>
        <w:spacing w:line="360" w:lineRule="auto"/>
        <w:jc w:val="both"/>
        <w:outlineLvl w:val="0"/>
        <w:rPr>
          <w:rFonts w:asciiTheme="majorBidi" w:hAnsiTheme="majorBidi"/>
          <w:szCs w:val="24"/>
          <w:rtl/>
        </w:rPr>
      </w:pPr>
    </w:p>
    <w:p w14:paraId="50E8E8F3" w14:textId="5A0A3F56" w:rsidR="008919A4" w:rsidRDefault="008919A4" w:rsidP="008919A4">
      <w:pPr>
        <w:spacing w:line="360" w:lineRule="auto"/>
        <w:jc w:val="both"/>
        <w:outlineLvl w:val="0"/>
        <w:rPr>
          <w:rFonts w:asciiTheme="majorBidi" w:hAnsiTheme="majorBidi"/>
          <w:szCs w:val="24"/>
          <w:rtl/>
        </w:rPr>
      </w:pPr>
    </w:p>
    <w:p w14:paraId="562CA04E" w14:textId="3DF64333" w:rsidR="008919A4" w:rsidRDefault="008919A4" w:rsidP="008919A4">
      <w:pPr>
        <w:spacing w:line="360" w:lineRule="auto"/>
        <w:jc w:val="both"/>
        <w:outlineLvl w:val="0"/>
        <w:rPr>
          <w:rFonts w:asciiTheme="majorBidi" w:hAnsiTheme="majorBidi"/>
          <w:szCs w:val="24"/>
          <w:rtl/>
        </w:rPr>
      </w:pPr>
    </w:p>
    <w:p w14:paraId="2B7CD3DF" w14:textId="167EBB79" w:rsidR="008919A4" w:rsidRDefault="008919A4" w:rsidP="008919A4">
      <w:pPr>
        <w:spacing w:line="360" w:lineRule="auto"/>
        <w:jc w:val="both"/>
        <w:outlineLvl w:val="0"/>
        <w:rPr>
          <w:rFonts w:asciiTheme="majorBidi" w:hAnsiTheme="majorBidi"/>
          <w:szCs w:val="24"/>
          <w:rtl/>
        </w:rPr>
      </w:pPr>
    </w:p>
    <w:p w14:paraId="16EAC9C1" w14:textId="57EB0778" w:rsidR="008919A4" w:rsidRDefault="008919A4" w:rsidP="008919A4">
      <w:pPr>
        <w:spacing w:line="360" w:lineRule="auto"/>
        <w:jc w:val="both"/>
        <w:outlineLvl w:val="0"/>
        <w:rPr>
          <w:rFonts w:asciiTheme="majorBidi" w:hAnsiTheme="majorBidi"/>
          <w:szCs w:val="24"/>
          <w:rtl/>
        </w:rPr>
      </w:pPr>
    </w:p>
    <w:p w14:paraId="6E8A6A3F" w14:textId="6292DD86" w:rsidR="008919A4" w:rsidRDefault="008919A4" w:rsidP="008919A4">
      <w:pPr>
        <w:spacing w:line="360" w:lineRule="auto"/>
        <w:jc w:val="both"/>
        <w:outlineLvl w:val="0"/>
        <w:rPr>
          <w:rFonts w:asciiTheme="majorBidi" w:hAnsiTheme="majorBidi"/>
          <w:szCs w:val="24"/>
          <w:rtl/>
        </w:rPr>
      </w:pPr>
    </w:p>
    <w:p w14:paraId="37493EB6" w14:textId="4D1D6ECD" w:rsidR="008919A4" w:rsidRDefault="008919A4" w:rsidP="008919A4">
      <w:pPr>
        <w:spacing w:line="360" w:lineRule="auto"/>
        <w:jc w:val="both"/>
        <w:outlineLvl w:val="0"/>
        <w:rPr>
          <w:rFonts w:asciiTheme="majorBidi" w:hAnsiTheme="majorBidi"/>
          <w:szCs w:val="24"/>
          <w:rtl/>
        </w:rPr>
      </w:pPr>
    </w:p>
    <w:p w14:paraId="7D307BF2" w14:textId="656B0041" w:rsidR="008919A4" w:rsidRDefault="008919A4" w:rsidP="008919A4">
      <w:pPr>
        <w:spacing w:line="360" w:lineRule="auto"/>
        <w:jc w:val="both"/>
        <w:outlineLvl w:val="0"/>
        <w:rPr>
          <w:rFonts w:asciiTheme="majorBidi" w:hAnsiTheme="majorBidi"/>
          <w:szCs w:val="24"/>
          <w:rtl/>
        </w:rPr>
      </w:pPr>
    </w:p>
    <w:p w14:paraId="54F5AA69" w14:textId="3A857AF6" w:rsidR="008919A4" w:rsidRDefault="008919A4" w:rsidP="008919A4">
      <w:pPr>
        <w:spacing w:line="360" w:lineRule="auto"/>
        <w:jc w:val="both"/>
        <w:outlineLvl w:val="0"/>
        <w:rPr>
          <w:rFonts w:asciiTheme="majorBidi" w:hAnsiTheme="majorBidi"/>
          <w:szCs w:val="24"/>
          <w:rtl/>
        </w:rPr>
      </w:pPr>
    </w:p>
    <w:p w14:paraId="2DCB017D" w14:textId="77777777" w:rsidR="008919A4" w:rsidRPr="008919A4" w:rsidRDefault="008919A4" w:rsidP="008919A4">
      <w:pPr>
        <w:spacing w:line="360" w:lineRule="auto"/>
        <w:jc w:val="both"/>
        <w:outlineLvl w:val="0"/>
        <w:rPr>
          <w:rFonts w:asciiTheme="majorBidi" w:hAnsiTheme="majorBidi"/>
          <w:szCs w:val="24"/>
        </w:rPr>
      </w:pPr>
    </w:p>
    <w:p w14:paraId="0BF0CB57" w14:textId="0B5A05C6" w:rsidR="00A5002F" w:rsidRPr="00523854" w:rsidRDefault="00EB4A8D" w:rsidP="00523854">
      <w:pPr>
        <w:pStyle w:val="af5"/>
        <w:numPr>
          <w:ilvl w:val="1"/>
          <w:numId w:val="15"/>
        </w:numPr>
        <w:tabs>
          <w:tab w:val="num" w:pos="878"/>
        </w:tabs>
        <w:spacing w:line="360" w:lineRule="auto"/>
        <w:ind w:hanging="623"/>
        <w:jc w:val="both"/>
        <w:outlineLvl w:val="0"/>
        <w:rPr>
          <w:rFonts w:asciiTheme="majorBidi" w:hAnsiTheme="majorBidi"/>
          <w:b/>
          <w:bCs/>
          <w:szCs w:val="24"/>
          <w:u w:val="single"/>
          <w:rtl/>
        </w:rPr>
      </w:pPr>
      <w:r w:rsidRPr="00523854">
        <w:rPr>
          <w:rFonts w:asciiTheme="majorBidi" w:hAnsiTheme="majorBidi" w:hint="eastAsia"/>
          <w:b/>
          <w:bCs/>
          <w:szCs w:val="24"/>
          <w:u w:val="single"/>
          <w:rtl/>
        </w:rPr>
        <w:t>טבלה</w:t>
      </w:r>
      <w:r w:rsidRPr="00523854">
        <w:rPr>
          <w:rFonts w:asciiTheme="majorBidi" w:hAnsiTheme="majorBidi"/>
          <w:b/>
          <w:bCs/>
          <w:szCs w:val="24"/>
          <w:u w:val="single"/>
          <w:rtl/>
        </w:rPr>
        <w:t xml:space="preserve"> </w:t>
      </w:r>
      <w:r w:rsidR="00010DF8" w:rsidRPr="00523854">
        <w:rPr>
          <w:rFonts w:asciiTheme="majorBidi" w:hAnsiTheme="majorBidi" w:hint="eastAsia"/>
          <w:b/>
          <w:bCs/>
          <w:szCs w:val="24"/>
          <w:u w:val="single"/>
          <w:rtl/>
        </w:rPr>
        <w:t>א</w:t>
      </w:r>
      <w:r w:rsidRPr="00523854">
        <w:rPr>
          <w:rFonts w:asciiTheme="majorBidi" w:hAnsiTheme="majorBidi"/>
          <w:b/>
          <w:bCs/>
          <w:szCs w:val="24"/>
          <w:u w:val="single"/>
          <w:rtl/>
        </w:rPr>
        <w:t>' – אמות מידה לניקוד</w:t>
      </w:r>
    </w:p>
    <w:tbl>
      <w:tblPr>
        <w:tblStyle w:val="3ff"/>
        <w:bidiVisual/>
        <w:tblW w:w="9261" w:type="dxa"/>
        <w:tblInd w:w="2606" w:type="dxa"/>
        <w:tblLayout w:type="fixed"/>
        <w:tblLook w:val="04A0" w:firstRow="1" w:lastRow="0" w:firstColumn="1" w:lastColumn="0" w:noHBand="0" w:noVBand="1"/>
      </w:tblPr>
      <w:tblGrid>
        <w:gridCol w:w="1748"/>
        <w:gridCol w:w="6236"/>
        <w:gridCol w:w="1277"/>
      </w:tblGrid>
      <w:tr w:rsidR="00C804F9" w:rsidRPr="00A5002F" w14:paraId="08562689" w14:textId="77777777" w:rsidTr="00C804F9">
        <w:trPr>
          <w:cantSplit/>
          <w:trHeight w:val="70"/>
          <w:tblHeader/>
        </w:trPr>
        <w:tc>
          <w:tcPr>
            <w:tcW w:w="1748" w:type="dxa"/>
            <w:shd w:val="clear" w:color="auto" w:fill="D9D9D9" w:themeFill="background1" w:themeFillShade="D9"/>
          </w:tcPr>
          <w:p w14:paraId="5E693A31" w14:textId="77777777" w:rsidR="00C804F9" w:rsidRPr="00A5002F" w:rsidRDefault="00C804F9" w:rsidP="000304B6">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lastRenderedPageBreak/>
              <w:t>אמת מידה</w:t>
            </w:r>
          </w:p>
        </w:tc>
        <w:tc>
          <w:tcPr>
            <w:tcW w:w="6236" w:type="dxa"/>
            <w:shd w:val="clear" w:color="auto" w:fill="D9D9D9" w:themeFill="background1" w:themeFillShade="D9"/>
            <w:hideMark/>
          </w:tcPr>
          <w:p w14:paraId="05EA43B8" w14:textId="77777777" w:rsidR="00C804F9" w:rsidRPr="00A5002F" w:rsidRDefault="00C804F9" w:rsidP="000304B6">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hint="cs"/>
                <w:b/>
                <w:bCs/>
                <w:szCs w:val="24"/>
                <w:rtl/>
                <w14:textOutline w14:w="9525" w14:cap="rnd" w14:cmpd="sng" w14:algn="ctr">
                  <w14:noFill/>
                  <w14:prstDash w14:val="solid"/>
                  <w14:bevel/>
                </w14:textOutline>
              </w:rPr>
              <w:t>פירוט</w:t>
            </w:r>
          </w:p>
        </w:tc>
        <w:tc>
          <w:tcPr>
            <w:tcW w:w="1277" w:type="dxa"/>
            <w:shd w:val="clear" w:color="auto" w:fill="D9D9D9" w:themeFill="background1" w:themeFillShade="D9"/>
            <w:hideMark/>
          </w:tcPr>
          <w:p w14:paraId="07349C20" w14:textId="77777777" w:rsidR="00C804F9" w:rsidRPr="00A5002F" w:rsidRDefault="00C804F9" w:rsidP="001C5D45">
            <w:pPr>
              <w:spacing w:line="360" w:lineRule="auto"/>
              <w:ind w:left="62"/>
              <w:contextualSpacing/>
              <w:jc w:val="center"/>
              <w:rPr>
                <w:rFonts w:ascii="David" w:hAnsi="David"/>
                <w:b/>
                <w:bCs/>
                <w:szCs w:val="24"/>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ניקוד מרבי</w:t>
            </w:r>
          </w:p>
        </w:tc>
      </w:tr>
      <w:tr w:rsidR="00010DF8" w:rsidRPr="00A5002F" w14:paraId="52B054C4" w14:textId="77777777" w:rsidTr="00C804F9">
        <w:trPr>
          <w:cantSplit/>
          <w:trHeight w:val="722"/>
        </w:trPr>
        <w:tc>
          <w:tcPr>
            <w:tcW w:w="1748" w:type="dxa"/>
          </w:tcPr>
          <w:p w14:paraId="62ED5AF5" w14:textId="5489D49D" w:rsidR="00010DF8" w:rsidRPr="00A5002F" w:rsidRDefault="00010DF8" w:rsidP="00010DF8">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1. גובה התמיכה המבוקש</w:t>
            </w:r>
          </w:p>
        </w:tc>
        <w:tc>
          <w:tcPr>
            <w:tcW w:w="6236" w:type="dxa"/>
          </w:tcPr>
          <w:p w14:paraId="791DAAF8" w14:textId="722AF744" w:rsidR="00CA47CB" w:rsidRPr="00E86EB2" w:rsidRDefault="00CA47CB" w:rsidP="00186542">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ככל </w:t>
            </w:r>
            <w:r>
              <w:rPr>
                <w:rFonts w:ascii="David" w:hAnsi="David" w:hint="cs"/>
                <w:szCs w:val="24"/>
                <w:rtl/>
                <w14:textOutline w14:w="9525" w14:cap="rnd" w14:cmpd="sng" w14:algn="ctr">
                  <w14:noFill/>
                  <w14:prstDash w14:val="solid"/>
                  <w14:bevel/>
                </w14:textOutline>
              </w:rPr>
              <w:t>שיחס גובה</w:t>
            </w:r>
            <w:r w:rsidRPr="00701FE7">
              <w:rPr>
                <w:rFonts w:ascii="David" w:hAnsi="David"/>
                <w:szCs w:val="24"/>
                <w:rtl/>
                <w14:textOutline w14:w="9525" w14:cap="rnd" w14:cmpd="sng" w14:algn="ctr">
                  <w14:noFill/>
                  <w14:prstDash w14:val="solid"/>
                  <w14:bevel/>
                </w14:textOutline>
              </w:rPr>
              <w:t xml:space="preserve"> התמיכה המבוקש </w:t>
            </w:r>
            <w:r>
              <w:rPr>
                <w:rFonts w:ascii="David" w:hAnsi="David" w:hint="cs"/>
                <w:szCs w:val="24"/>
                <w:rtl/>
                <w14:textOutline w14:w="9525" w14:cap="rnd" w14:cmpd="sng" w14:algn="ctr">
                  <w14:noFill/>
                  <w14:prstDash w14:val="solid"/>
                  <w14:bevel/>
                </w14:textOutline>
              </w:rPr>
              <w:t xml:space="preserve">לסך התמיכה המוצעת </w:t>
            </w:r>
            <w:r w:rsidRPr="00701FE7">
              <w:rPr>
                <w:rFonts w:ascii="David" w:hAnsi="David"/>
                <w:szCs w:val="24"/>
                <w:rtl/>
                <w14:textOutline w14:w="9525" w14:cap="rnd" w14:cmpd="sng" w14:algn="ctr">
                  <w14:noFill/>
                  <w14:prstDash w14:val="solid"/>
                  <w14:bevel/>
                </w14:textOutline>
              </w:rPr>
              <w:t>לשקע נמוך יותר,</w:t>
            </w:r>
            <w:r>
              <w:rPr>
                <w:rFonts w:ascii="David" w:hAnsi="David" w:hint="cs"/>
                <w:szCs w:val="24"/>
                <w:rtl/>
                <w14:textOutline w14:w="9525" w14:cap="rnd" w14:cmpd="sng" w14:algn="ctr">
                  <w14:noFill/>
                  <w14:prstDash w14:val="solid"/>
                  <w14:bevel/>
                </w14:textOutline>
              </w:rPr>
              <w:t xml:space="preserve"> במגבלות המצוינות בסעי</w:t>
            </w:r>
            <w:r w:rsidR="00186542">
              <w:rPr>
                <w:rFonts w:ascii="David" w:hAnsi="David" w:hint="cs"/>
                <w:szCs w:val="24"/>
                <w:rtl/>
                <w14:textOutline w14:w="9525" w14:cap="rnd" w14:cmpd="sng" w14:algn="ctr">
                  <w14:noFill/>
                  <w14:prstDash w14:val="solid"/>
                  <w14:bevel/>
                </w14:textOutline>
              </w:rPr>
              <w:t>פים</w:t>
            </w:r>
            <w:r>
              <w:rPr>
                <w:rFonts w:ascii="David" w:hAnsi="David" w:hint="cs"/>
                <w:szCs w:val="24"/>
                <w:rtl/>
                <w14:textOutline w14:w="9525" w14:cap="rnd" w14:cmpd="sng" w14:algn="ctr">
                  <w14:noFill/>
                  <w14:prstDash w14:val="solid"/>
                  <w14:bevel/>
                </w14:textOutline>
              </w:rPr>
              <w:t xml:space="preserve"> 1.</w:t>
            </w:r>
            <w:r w:rsidR="00186542">
              <w:rPr>
                <w:rFonts w:ascii="David" w:hAnsi="David" w:hint="cs"/>
                <w:szCs w:val="24"/>
                <w:rtl/>
                <w14:textOutline w14:w="9525" w14:cap="rnd" w14:cmpd="sng" w14:algn="ctr">
                  <w14:noFill/>
                  <w14:prstDash w14:val="solid"/>
                  <w14:bevel/>
                </w14:textOutline>
              </w:rPr>
              <w:t>9-1.10</w:t>
            </w:r>
            <w:r>
              <w:rPr>
                <w:rFonts w:ascii="David" w:hAnsi="David" w:hint="cs"/>
                <w:szCs w:val="24"/>
                <w:rtl/>
                <w14:textOutline w14:w="9525" w14:cap="rnd" w14:cmpd="sng" w14:algn="ctr">
                  <w14:noFill/>
                  <w14:prstDash w14:val="solid"/>
                  <w14:bevel/>
                </w14:textOutline>
              </w:rPr>
              <w:t>,</w:t>
            </w:r>
            <w:r w:rsidRPr="00701FE7">
              <w:rPr>
                <w:rFonts w:ascii="David" w:hAnsi="David"/>
                <w:szCs w:val="24"/>
                <w:rtl/>
                <w14:textOutline w14:w="9525" w14:cap="rnd" w14:cmpd="sng" w14:algn="ctr">
                  <w14:noFill/>
                  <w14:prstDash w14:val="solid"/>
                  <w14:bevel/>
                </w14:textOutline>
              </w:rPr>
              <w:t xml:space="preserve"> כך ההצעה תזכה לניקוד גבוה יותר לסעיף זה</w:t>
            </w:r>
            <w:r>
              <w:rPr>
                <w:rFonts w:ascii="David" w:hAnsi="David" w:hint="cs"/>
                <w:szCs w:val="24"/>
                <w:rtl/>
                <w14:textOutline w14:w="9525" w14:cap="rnd" w14:cmpd="sng" w14:algn="ctr">
                  <w14:noFill/>
                  <w14:prstDash w14:val="solid"/>
                  <w14:bevel/>
                </w14:textOutline>
              </w:rPr>
              <w:t xml:space="preserve">. </w:t>
            </w:r>
            <w:r w:rsidRPr="00701FE7">
              <w:rPr>
                <w:rFonts w:ascii="David" w:hAnsi="David"/>
                <w:szCs w:val="24"/>
                <w:rtl/>
                <w14:textOutline w14:w="9525" w14:cap="rnd" w14:cmpd="sng" w14:algn="ctr">
                  <w14:noFill/>
                  <w14:prstDash w14:val="solid"/>
                  <w14:bevel/>
                </w14:textOutline>
              </w:rPr>
              <w:t xml:space="preserve">ההצעה בעלת </w:t>
            </w:r>
            <w:r>
              <w:rPr>
                <w:rFonts w:ascii="David" w:hAnsi="David" w:hint="cs"/>
                <w:szCs w:val="24"/>
                <w:rtl/>
                <w14:textOutline w14:w="9525" w14:cap="rnd" w14:cmpd="sng" w14:algn="ctr">
                  <w14:noFill/>
                  <w14:prstDash w14:val="solid"/>
                  <w14:bevel/>
                </w14:textOutline>
              </w:rPr>
              <w:t>יחס</w:t>
            </w:r>
            <w:r w:rsidRPr="00701FE7">
              <w:rPr>
                <w:rFonts w:ascii="David" w:hAnsi="David"/>
                <w:szCs w:val="24"/>
                <w:rtl/>
                <w14:textOutline w14:w="9525" w14:cap="rnd" w14:cmpd="sng" w14:algn="ctr">
                  <w14:noFill/>
                  <w14:prstDash w14:val="solid"/>
                  <w14:bevel/>
                </w14:textOutline>
              </w:rPr>
              <w:t xml:space="preserve"> התמיכה הנמוך ביותר לשקע </w:t>
            </w:r>
            <w:r>
              <w:rPr>
                <w:rFonts w:ascii="David" w:hAnsi="David" w:hint="cs"/>
                <w:szCs w:val="24"/>
                <w:rtl/>
                <w14:textOutline w14:w="9525" w14:cap="rnd" w14:cmpd="sng" w14:algn="ctr">
                  <w14:noFill/>
                  <w14:prstDash w14:val="solid"/>
                  <w14:bevel/>
                </w14:textOutline>
              </w:rPr>
              <w:t xml:space="preserve">תקבל את מלוא הניקוד עבור סעיף זה. </w:t>
            </w:r>
            <w:r w:rsidRPr="00701FE7">
              <w:rPr>
                <w:rFonts w:ascii="David" w:hAnsi="David"/>
                <w:szCs w:val="24"/>
                <w:rtl/>
                <w14:textOutline w14:w="9525" w14:cap="rnd" w14:cmpd="sng" w14:algn="ctr">
                  <w14:noFill/>
                  <w14:prstDash w14:val="solid"/>
                  <w14:bevel/>
                </w14:textOutline>
              </w:rPr>
              <w:t xml:space="preserve">שאר ההצעות </w:t>
            </w:r>
            <w:r w:rsidRPr="00701FE7">
              <w:rPr>
                <w:rFonts w:ascii="David" w:hAnsi="David" w:hint="cs"/>
                <w:szCs w:val="24"/>
                <w:rtl/>
                <w14:textOutline w14:w="9525" w14:cap="rnd" w14:cmpd="sng" w14:algn="ctr">
                  <w14:noFill/>
                  <w14:prstDash w14:val="solid"/>
                  <w14:bevel/>
                </w14:textOutline>
              </w:rPr>
              <w:t>ינוקדו</w:t>
            </w:r>
            <w:r w:rsidRPr="00701FE7">
              <w:rPr>
                <w:rFonts w:ascii="David" w:hAnsi="David"/>
                <w:szCs w:val="24"/>
                <w:rtl/>
                <w14:textOutline w14:w="9525" w14:cap="rnd" w14:cmpd="sng" w14:algn="ctr">
                  <w14:noFill/>
                  <w14:prstDash w14:val="solid"/>
                  <w14:bevel/>
                </w14:textOutline>
              </w:rPr>
              <w:t xml:space="preserve"> באופן יחסי למציע </w:t>
            </w:r>
            <w:r>
              <w:rPr>
                <w:rFonts w:ascii="David" w:hAnsi="David" w:hint="cs"/>
                <w:szCs w:val="24"/>
                <w:rtl/>
                <w14:textOutline w14:w="9525" w14:cap="rnd" w14:cmpd="sng" w14:algn="ctr">
                  <w14:noFill/>
                  <w14:prstDash w14:val="solid"/>
                  <w14:bevel/>
                </w14:textOutline>
              </w:rPr>
              <w:t xml:space="preserve">שקיבל את הניקוד הגבוה ביותר. </w:t>
            </w:r>
          </w:p>
          <w:p w14:paraId="0234E196" w14:textId="36F5A4F5" w:rsidR="00CA47CB" w:rsidRPr="00267E8F" w:rsidRDefault="00724E1C" w:rsidP="00523854">
            <w:pPr>
              <w:tabs>
                <w:tab w:val="left" w:pos="1842"/>
              </w:tabs>
              <w:spacing w:line="360" w:lineRule="auto"/>
              <w:jc w:val="both"/>
              <w:rPr>
                <w:rFonts w:ascii="David" w:hAnsi="David"/>
                <w:szCs w:val="24"/>
                <w14:textOutline w14:w="9525" w14:cap="rnd" w14:cmpd="sng" w14:algn="ctr">
                  <w14:noFill/>
                  <w14:prstDash w14:val="solid"/>
                  <w14:bevel/>
                </w14:textOutline>
              </w:rPr>
            </w:pPr>
            <w:r>
              <w:rPr>
                <w:rFonts w:ascii="David" w:hAnsi="David"/>
                <w:szCs w:val="24"/>
                <w:rtl/>
                <w14:textOutline w14:w="9525" w14:cap="rnd" w14:cmpd="sng" w14:algn="ctr">
                  <w14:noFill/>
                  <w14:prstDash w14:val="solid"/>
                  <w14:bevel/>
                </w14:textOutline>
              </w:rPr>
              <w:tab/>
            </w:r>
          </w:p>
          <w:p w14:paraId="41BEE3C6" w14:textId="77777777" w:rsidR="00CA47CB" w:rsidRPr="00701FE7" w:rsidRDefault="00CA47CB" w:rsidP="00CA47CB">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hint="cs"/>
                <w:szCs w:val="24"/>
                <w:rtl/>
                <w14:textOutline w14:w="9525" w14:cap="rnd" w14:cmpd="sng" w14:algn="ctr">
                  <w14:noFill/>
                  <w14:prstDash w14:val="solid"/>
                  <w14:bevel/>
                </w14:textOutline>
              </w:rPr>
              <w:t>עד</w:t>
            </w:r>
            <w:r>
              <w:rPr>
                <w:rFonts w:ascii="David" w:hAnsi="David" w:hint="cs"/>
                <w:szCs w:val="24"/>
                <w:rtl/>
                <w14:textOutline w14:w="9525" w14:cap="rnd" w14:cmpd="sng" w14:algn="ctr">
                  <w14:noFill/>
                  <w14:prstDash w14:val="solid"/>
                  <w14:bevel/>
                </w14:textOutline>
              </w:rPr>
              <w:t xml:space="preserve"> 70</w:t>
            </w:r>
            <w:r w:rsidRPr="00701FE7">
              <w:rPr>
                <w:rFonts w:ascii="David" w:hAnsi="David" w:hint="cs"/>
                <w:szCs w:val="24"/>
                <w14:textOutline w14:w="9525" w14:cap="rnd" w14:cmpd="sng" w14:algn="ctr">
                  <w14:noFill/>
                  <w14:prstDash w14:val="solid"/>
                  <w14:bevel/>
                </w14:textOutline>
              </w:rPr>
              <w:t xml:space="preserve"> </w:t>
            </w:r>
            <w:r w:rsidRPr="00701FE7">
              <w:rPr>
                <w:rFonts w:ascii="David" w:hAnsi="David" w:hint="cs"/>
                <w:szCs w:val="24"/>
                <w:rtl/>
                <w14:textOutline w14:w="9525" w14:cap="rnd" w14:cmpd="sng" w14:algn="ctr">
                  <w14:noFill/>
                  <w14:prstDash w14:val="solid"/>
                  <w14:bevel/>
                </w14:textOutline>
              </w:rPr>
              <w:t>נק'</w:t>
            </w:r>
            <w:r w:rsidRPr="00701FE7">
              <w:rPr>
                <w:rFonts w:ascii="David" w:hAnsi="David"/>
                <w:szCs w:val="24"/>
                <w:rtl/>
                <w14:textOutline w14:w="9525" w14:cap="rnd" w14:cmpd="sng" w14:algn="ctr">
                  <w14:noFill/>
                  <w14:prstDash w14:val="solid"/>
                  <w14:bevel/>
                </w14:textOutline>
              </w:rPr>
              <w:t xml:space="preserve"> למציע יקבע</w:t>
            </w:r>
            <w:r w:rsidRPr="00701FE7">
              <w:rPr>
                <w:rFonts w:ascii="David" w:hAnsi="David" w:hint="cs"/>
                <w:szCs w:val="24"/>
                <w:rtl/>
                <w14:textOutline w14:w="9525" w14:cap="rnd" w14:cmpd="sng" w14:algn="ctr">
                  <w14:noFill/>
                  <w14:prstDash w14:val="solid"/>
                  <w14:bevel/>
                </w14:textOutline>
              </w:rPr>
              <w:t>ו</w:t>
            </w:r>
            <w:r w:rsidRPr="00701FE7">
              <w:rPr>
                <w:rFonts w:ascii="David" w:hAnsi="David"/>
                <w:szCs w:val="24"/>
                <w:rtl/>
                <w14:textOutline w14:w="9525" w14:cap="rnd" w14:cmpd="sng" w14:algn="ctr">
                  <w14:noFill/>
                  <w14:prstDash w14:val="solid"/>
                  <w14:bevel/>
                </w14:textOutline>
              </w:rPr>
              <w:t xml:space="preserve"> באמצעות הנוסחא הבאה</w:t>
            </w:r>
            <w:r w:rsidRPr="00701FE7">
              <w:rPr>
                <w:rFonts w:ascii="David" w:hAnsi="David" w:hint="cs"/>
                <w:szCs w:val="24"/>
                <w:rtl/>
                <w14:textOutline w14:w="9525" w14:cap="rnd" w14:cmpd="sng" w14:algn="ctr">
                  <w14:noFill/>
                  <w14:prstDash w14:val="solid"/>
                  <w14:bevel/>
                </w14:textOutline>
              </w:rPr>
              <w:t>:</w:t>
            </w:r>
          </w:p>
          <w:p w14:paraId="53350A2F" w14:textId="07FF2986" w:rsidR="00CA47CB" w:rsidRPr="00701FE7" w:rsidRDefault="00CA47CB" w:rsidP="00CA47CB">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X</m:t>
                      </m:r>
                    </m:e>
                    <m:sub>
                      <m:r>
                        <m:rPr>
                          <m:sty m:val="p"/>
                        </m:rPr>
                        <w:rPr>
                          <w:rFonts w:ascii="Cambria Math" w:hAnsi="Cambria Math"/>
                          <w:szCs w:val="24"/>
                          <w14:textOutline w14:w="9525" w14:cap="rnd" w14:cmpd="sng" w14:algn="ctr">
                            <w14:noFill/>
                            <w14:prstDash w14:val="solid"/>
                            <w14:bevel/>
                          </w14:textOutline>
                        </w:rPr>
                        <m:t>1</m:t>
                      </m:r>
                    </m:sub>
                  </m:sSub>
                </m:num>
                <m:den>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Y</m:t>
                      </m:r>
                    </m:e>
                    <m:sub>
                      <m:r>
                        <m:rPr>
                          <m:sty m:val="p"/>
                        </m:rPr>
                        <w:rPr>
                          <w:rFonts w:ascii="Cambria Math" w:hAnsi="Cambria Math"/>
                          <w:szCs w:val="24"/>
                          <w14:textOutline w14:w="9525" w14:cap="rnd" w14:cmpd="sng" w14:algn="ctr">
                            <w14:noFill/>
                            <w14:prstDash w14:val="solid"/>
                            <w14:bevel/>
                          </w14:textOutline>
                        </w:rPr>
                        <m:t>1</m:t>
                      </m:r>
                    </m:sub>
                  </m:sSub>
                </m:den>
              </m:f>
              <m:r>
                <m:rPr>
                  <m:sty m:val="p"/>
                </m:rPr>
                <w:rPr>
                  <w:rFonts w:ascii="Cambria Math" w:hAnsi="Cambria Math"/>
                  <w:szCs w:val="24"/>
                  <w14:textOutline w14:w="9525" w14:cap="rnd" w14:cmpd="sng" w14:algn="ctr">
                    <w14:noFill/>
                    <w14:prstDash w14:val="solid"/>
                    <w14:bevel/>
                  </w14:textOutline>
                </w:rPr>
                <m:t>*</m:t>
              </m:r>
              <m:r>
                <w:rPr>
                  <w:rFonts w:ascii="Cambria Math" w:hAnsi="Cambria Math"/>
                  <w:szCs w:val="24"/>
                  <w14:textOutline w14:w="9525" w14:cap="rnd" w14:cmpd="sng" w14:algn="ctr">
                    <w14:noFill/>
                    <w14:prstDash w14:val="solid"/>
                    <w14:bevel/>
                  </w14:textOutline>
                </w:rPr>
                <m:t>70</m:t>
              </m:r>
              <m:r>
                <m:rPr>
                  <m:sty m:val="p"/>
                </m:rPr>
                <w:rPr>
                  <w:rFonts w:ascii="Cambria Math" w:hAnsi="Cambria Math"/>
                  <w:szCs w:val="24"/>
                  <w14:textOutline w14:w="9525" w14:cap="rnd" w14:cmpd="sng" w14:algn="ctr">
                    <w14:noFill/>
                    <w14:prstDash w14:val="solid"/>
                    <w14:bevel/>
                  </w14:textOutline>
                </w:rPr>
                <m:t>=</m:t>
              </m:r>
            </m:oMath>
          </w:p>
          <w:p w14:paraId="34D48318" w14:textId="2652A305" w:rsidR="00CA47CB" w:rsidRDefault="00CA47CB" w:rsidP="00CA47CB">
            <w:pPr>
              <w:pStyle w:val="af5"/>
              <w:spacing w:line="360" w:lineRule="auto"/>
              <w:ind w:left="62"/>
              <w:jc w:val="both"/>
              <w:rPr>
                <w:rFonts w:ascii="David" w:hAnsi="David"/>
                <w:szCs w:val="24"/>
                <w:rtl/>
                <w14:textOutline w14:w="9525" w14:cap="rnd" w14:cmpd="sng" w14:algn="ctr">
                  <w14:noFill/>
                  <w14:prstDash w14:val="solid"/>
                  <w14:bevel/>
                </w14:textOutline>
              </w:rPr>
            </w:pPr>
            <m:oMath>
              <m:r>
                <m:rPr>
                  <m:sty m:val="p"/>
                </m:rPr>
                <w:rPr>
                  <w:rFonts w:ascii="Cambria Math" w:hAnsi="Cambria Math"/>
                  <w:szCs w:val="24"/>
                  <w14:textOutline w14:w="9525" w14:cap="rnd" w14:cmpd="sng" w14:algn="ctr">
                    <w14:noFill/>
                    <w14:prstDash w14:val="solid"/>
                    <w14:bevel/>
                  </w14:textOutline>
                </w:rPr>
                <m:t xml:space="preserve"> </m:t>
              </m:r>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X</m:t>
                  </m:r>
                </m:e>
                <m:sub>
                  <m:r>
                    <m:rPr>
                      <m:sty m:val="p"/>
                    </m:rPr>
                    <w:rPr>
                      <w:rFonts w:ascii="Cambria Math" w:hAnsi="Cambria Math"/>
                      <w:szCs w:val="24"/>
                      <w14:textOutline w14:w="9525" w14:cap="rnd" w14:cmpd="sng" w14:algn="ctr">
                        <w14:noFill/>
                        <w14:prstDash w14:val="solid"/>
                        <w14:bevel/>
                      </w14:textOutline>
                    </w:rPr>
                    <m:t>1</m:t>
                  </m:r>
                </m:sub>
              </m:sSub>
            </m:oMath>
            <w:r w:rsidRPr="00701FE7">
              <w:rPr>
                <w:rFonts w:ascii="David" w:hAnsi="David" w:hint="cs"/>
                <w:szCs w:val="24"/>
                <w:rtl/>
                <w14:textOutline w14:w="9525" w14:cap="rnd" w14:cmpd="sng" w14:algn="ctr">
                  <w14:noFill/>
                  <w14:prstDash w14:val="solid"/>
                  <w14:bevel/>
                </w14:textOutline>
              </w:rPr>
              <w:t xml:space="preserve">–  </w:t>
            </w:r>
            <w:r>
              <w:rPr>
                <w:rFonts w:ascii="David" w:hAnsi="David" w:hint="cs"/>
                <w:szCs w:val="24"/>
                <w:rtl/>
                <w14:textOutline w14:w="9525" w14:cap="rnd" w14:cmpd="sng" w14:algn="ctr">
                  <w14:noFill/>
                  <w14:prstDash w14:val="solid"/>
                  <w14:bevel/>
                </w14:textOutline>
              </w:rPr>
              <w:t>יחס</w:t>
            </w:r>
            <w:r w:rsidRPr="00701FE7">
              <w:rPr>
                <w:rFonts w:ascii="David" w:hAnsi="David" w:hint="cs"/>
                <w:szCs w:val="24"/>
                <w:rtl/>
                <w14:textOutline w14:w="9525" w14:cap="rnd" w14:cmpd="sng" w14:algn="ctr">
                  <w14:noFill/>
                  <w14:prstDash w14:val="solid"/>
                  <w14:bevel/>
                </w14:textOutline>
              </w:rPr>
              <w:t xml:space="preserve"> התמיכה הנמוך ביותר לשקע מכלל ההצעות</w:t>
            </w:r>
          </w:p>
          <w:p w14:paraId="0DA3346C" w14:textId="14F9612F" w:rsidR="00CD6159" w:rsidRPr="00CD6159" w:rsidRDefault="007F6E3B" w:rsidP="00CD6159">
            <w:pPr>
              <w:pStyle w:val="af5"/>
              <w:spacing w:line="360" w:lineRule="auto"/>
              <w:ind w:left="62"/>
              <w:jc w:val="both"/>
              <w:rPr>
                <w:rFonts w:ascii="David" w:hAnsi="David"/>
                <w:szCs w:val="24"/>
                <w:rtl/>
                <w14:textOutline w14:w="9525" w14:cap="rnd" w14:cmpd="sng" w14:algn="ctr">
                  <w14:noFill/>
                  <w14:prstDash w14:val="solid"/>
                  <w14:bevel/>
                </w14:textOutline>
              </w:rPr>
            </w:pPr>
            <m:oMath>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Y</m:t>
                  </m:r>
                </m:e>
                <m:sub>
                  <m:r>
                    <m:rPr>
                      <m:sty m:val="p"/>
                    </m:rPr>
                    <w:rPr>
                      <w:rFonts w:ascii="Cambria Math" w:hAnsi="Cambria Math"/>
                      <w:szCs w:val="24"/>
                      <w14:textOutline w14:w="9525" w14:cap="rnd" w14:cmpd="sng" w14:algn="ctr">
                        <w14:noFill/>
                        <w14:prstDash w14:val="solid"/>
                        <w14:bevel/>
                      </w14:textOutline>
                    </w:rPr>
                    <m:t>1</m:t>
                  </m:r>
                </m:sub>
              </m:sSub>
            </m:oMath>
            <w:r w:rsidR="00CA47CB" w:rsidRPr="00701FE7">
              <w:rPr>
                <w:rFonts w:ascii="David" w:hAnsi="David"/>
                <w:szCs w:val="24"/>
                <w:rtl/>
                <w14:textOutline w14:w="9525" w14:cap="rnd" w14:cmpd="sng" w14:algn="ctr">
                  <w14:noFill/>
                  <w14:prstDash w14:val="solid"/>
                  <w14:bevel/>
                </w14:textOutline>
              </w:rPr>
              <w:t xml:space="preserve"> </w:t>
            </w:r>
            <w:r w:rsidR="00CA47CB" w:rsidRPr="00701FE7">
              <w:rPr>
                <w:rFonts w:ascii="David" w:hAnsi="David" w:hint="cs"/>
                <w:szCs w:val="24"/>
                <w:rtl/>
                <w14:textOutline w14:w="9525" w14:cap="rnd" w14:cmpd="sng" w14:algn="ctr">
                  <w14:noFill/>
                  <w14:prstDash w14:val="solid"/>
                  <w14:bevel/>
                </w14:textOutline>
              </w:rPr>
              <w:t xml:space="preserve">– </w:t>
            </w:r>
            <w:r w:rsidR="00E56FCF">
              <w:rPr>
                <w:rFonts w:ascii="David" w:hAnsi="David" w:hint="cs"/>
                <w:szCs w:val="24"/>
                <w14:textOutline w14:w="9525" w14:cap="rnd" w14:cmpd="sng" w14:algn="ctr">
                  <w14:noFill/>
                  <w14:prstDash w14:val="solid"/>
                  <w14:bevel/>
                </w14:textOutline>
              </w:rPr>
              <w:t xml:space="preserve"> </w:t>
            </w:r>
            <w:r w:rsidR="00CA47CB">
              <w:rPr>
                <w:rFonts w:ascii="David" w:hAnsi="David" w:hint="cs"/>
                <w:szCs w:val="24"/>
                <w:rtl/>
                <w14:textOutline w14:w="9525" w14:cap="rnd" w14:cmpd="sng" w14:algn="ctr">
                  <w14:noFill/>
                  <w14:prstDash w14:val="solid"/>
                  <w14:bevel/>
                </w14:textOutline>
              </w:rPr>
              <w:t>יחס</w:t>
            </w:r>
            <w:r w:rsidR="00CA47CB" w:rsidRPr="00701FE7">
              <w:rPr>
                <w:rFonts w:ascii="David" w:hAnsi="David" w:hint="cs"/>
                <w:szCs w:val="24"/>
                <w:rtl/>
                <w14:textOutline w14:w="9525" w14:cap="rnd" w14:cmpd="sng" w14:algn="ctr">
                  <w14:noFill/>
                  <w14:prstDash w14:val="solid"/>
                  <w14:bevel/>
                </w14:textOutline>
              </w:rPr>
              <w:t xml:space="preserve"> התמיכה המבוקש לשקע על ידי המציע</w:t>
            </w:r>
          </w:p>
          <w:p w14:paraId="49067C84" w14:textId="08CFE243" w:rsidR="00CD6159" w:rsidRPr="00CD6159" w:rsidRDefault="007F6E3B" w:rsidP="001D593C">
            <w:pPr>
              <w:pStyle w:val="af5"/>
              <w:spacing w:line="360" w:lineRule="auto"/>
              <w:ind w:left="62"/>
              <w:jc w:val="both"/>
              <w:rPr>
                <w:rFonts w:ascii="David" w:hAnsi="David"/>
                <w:szCs w:val="24"/>
                <w:rtl/>
                <w14:textOutline w14:w="9525" w14:cap="rnd" w14:cmpd="sng" w14:algn="ctr">
                  <w14:noFill/>
                  <w14:prstDash w14:val="solid"/>
                  <w14:bevel/>
                </w14:textOutline>
              </w:rPr>
            </w:pPr>
            <m:oMathPara>
              <m:oMath>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Y</m:t>
                    </m:r>
                  </m:e>
                  <m:sub>
                    <m:r>
                      <m:rPr>
                        <m:sty m:val="p"/>
                      </m:rPr>
                      <w:rPr>
                        <w:rFonts w:ascii="Cambria Math" w:hAnsi="Cambria Math"/>
                        <w:szCs w:val="24"/>
                        <w14:textOutline w14:w="9525" w14:cap="rnd" w14:cmpd="sng" w14:algn="ctr">
                          <w14:noFill/>
                          <w14:prstDash w14:val="solid"/>
                          <w14:bevel/>
                        </w14:textOutline>
                      </w:rPr>
                      <m:t>1</m:t>
                    </m:r>
                  </m:sub>
                </m:sSub>
                <m:r>
                  <w:rPr>
                    <w:rFonts w:ascii="Cambria Math" w:hAnsi="Cambria Math"/>
                    <w:szCs w:val="24"/>
                    <w14:textOutline w14:w="9525" w14:cap="rnd" w14:cmpd="sng" w14:algn="ctr">
                      <w14:noFill/>
                      <w14:prstDash w14:val="solid"/>
                      <w14:bevel/>
                    </w14:textOutline>
                  </w:rPr>
                  <m:t xml:space="preserve">= </m:t>
                </m:r>
                <m:sSub>
                  <m:sSubPr>
                    <m:ctrlPr>
                      <w:rPr>
                        <w:rFonts w:ascii="Cambria Math" w:hAnsi="Cambria Math"/>
                        <w:i/>
                        <w:szCs w:val="24"/>
                        <w14:textOutline w14:w="9525" w14:cap="rnd" w14:cmpd="sng" w14:algn="ctr">
                          <w14:noFill/>
                          <w14:prstDash w14:val="solid"/>
                          <w14:bevel/>
                        </w14:textOutline>
                      </w:rPr>
                    </m:ctrlPr>
                  </m:sSubPr>
                  <m:e>
                    <m:f>
                      <m:fPr>
                        <m:type m:val="skw"/>
                        <m:ctrlPr>
                          <w:rPr>
                            <w:rFonts w:ascii="Cambria Math" w:hAnsi="Cambria Math"/>
                            <w:i/>
                            <w:szCs w:val="24"/>
                            <w14:textOutline w14:w="9525" w14:cap="rnd" w14:cmpd="sng" w14:algn="ctr">
                              <w14:noFill/>
                              <w14:prstDash w14:val="solid"/>
                              <w14:bevel/>
                            </w14:textOutline>
                          </w:rPr>
                        </m:ctrlPr>
                      </m:fPr>
                      <m:num>
                        <m:sSub>
                          <m:sSubPr>
                            <m:ctrlPr>
                              <w:rPr>
                                <w:rFonts w:ascii="Cambria Math" w:hAnsi="Cambria Math"/>
                                <w:i/>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a</m:t>
                            </m:r>
                          </m:e>
                          <m:sub>
                            <m:r>
                              <w:rPr>
                                <w:rFonts w:ascii="Cambria Math" w:hAnsi="Cambria Math"/>
                                <w:szCs w:val="24"/>
                                <w14:textOutline w14:w="9525" w14:cap="rnd" w14:cmpd="sng" w14:algn="ctr">
                                  <w14:noFill/>
                                  <w14:prstDash w14:val="solid"/>
                                  <w14:bevel/>
                                </w14:textOutline>
                              </w:rPr>
                              <m:t>2</m:t>
                            </m:r>
                          </m:sub>
                        </m:sSub>
                      </m:num>
                      <m:den>
                        <m:r>
                          <w:rPr>
                            <w:rFonts w:ascii="Cambria Math" w:hAnsi="Cambria Math"/>
                            <w:szCs w:val="24"/>
                            <w14:textOutline w14:w="9525" w14:cap="rnd" w14:cmpd="sng" w14:algn="ctr">
                              <w14:noFill/>
                              <w14:prstDash w14:val="solid"/>
                              <w14:bevel/>
                            </w14:textOutline>
                          </w:rPr>
                          <m:t>b</m:t>
                        </m:r>
                      </m:den>
                    </m:f>
                  </m:e>
                  <m:sub>
                    <m:r>
                      <w:rPr>
                        <w:rFonts w:ascii="Cambria Math" w:hAnsi="Cambria Math"/>
                        <w:szCs w:val="24"/>
                        <w14:textOutline w14:w="9525" w14:cap="rnd" w14:cmpd="sng" w14:algn="ctr">
                          <w14:noFill/>
                          <w14:prstDash w14:val="solid"/>
                          <w14:bevel/>
                        </w14:textOutline>
                      </w:rPr>
                      <m:t>2</m:t>
                    </m:r>
                  </m:sub>
                </m:sSub>
              </m:oMath>
            </m:oMathPara>
          </w:p>
          <w:p w14:paraId="5D65B615" w14:textId="29545612" w:rsidR="00A95418" w:rsidRDefault="007F6E3B" w:rsidP="007A0314">
            <w:pPr>
              <w:pStyle w:val="af5"/>
              <w:spacing w:line="360" w:lineRule="auto"/>
              <w:ind w:left="62"/>
              <w:jc w:val="both"/>
              <w:rPr>
                <w:rFonts w:ascii="David" w:hAnsi="David"/>
                <w:szCs w:val="24"/>
                <w:rtl/>
                <w14:textOutline w14:w="9525" w14:cap="rnd" w14:cmpd="sng" w14:algn="ctr">
                  <w14:noFill/>
                  <w14:prstDash w14:val="solid"/>
                  <w14:bevel/>
                </w14:textOutline>
              </w:rPr>
            </w:pPr>
            <m:oMath>
              <m:sSub>
                <m:sSubPr>
                  <m:ctrlPr>
                    <w:rPr>
                      <w:rFonts w:ascii="Cambria Math" w:hAnsi="Cambria Math"/>
                      <w:szCs w:val="24"/>
                      <w14:textOutline w14:w="9525" w14:cap="rnd" w14:cmpd="sng" w14:algn="ctr">
                        <w14:noFill/>
                        <w14:prstDash w14:val="solid"/>
                        <w14:bevel/>
                      </w14:textOutline>
                    </w:rPr>
                  </m:ctrlPr>
                </m:sSubPr>
                <m:e>
                  <m:r>
                    <m:rPr>
                      <m:sty m:val="p"/>
                    </m:rPr>
                    <w:rPr>
                      <w:rFonts w:ascii="Cambria Math" w:hAnsi="Cambria Math"/>
                      <w:szCs w:val="24"/>
                      <w14:textOutline w14:w="9525" w14:cap="rnd" w14:cmpd="sng" w14:algn="ctr">
                        <w14:noFill/>
                        <w14:prstDash w14:val="solid"/>
                        <w14:bevel/>
                      </w14:textOutline>
                    </w:rPr>
                    <m:t>a</m:t>
                  </m:r>
                </m:e>
                <m:sub>
                  <m:r>
                    <w:rPr>
                      <w:rFonts w:ascii="Cambria Math" w:hAnsi="Cambria Math"/>
                      <w:szCs w:val="24"/>
                      <w14:textOutline w14:w="9525" w14:cap="rnd" w14:cmpd="sng" w14:algn="ctr">
                        <w14:noFill/>
                        <w14:prstDash w14:val="solid"/>
                        <w14:bevel/>
                      </w14:textOutline>
                    </w:rPr>
                    <m:t>2</m:t>
                  </m:r>
                </m:sub>
              </m:sSub>
            </m:oMath>
            <w:r w:rsidR="00A95418">
              <w:rPr>
                <w:rFonts w:ascii="David" w:hAnsi="David" w:hint="cs"/>
                <w:szCs w:val="24"/>
                <w:rtl/>
                <w14:textOutline w14:w="9525" w14:cap="rnd" w14:cmpd="sng" w14:algn="ctr">
                  <w14:noFill/>
                  <w14:prstDash w14:val="solid"/>
                  <w14:bevel/>
                </w14:textOutline>
              </w:rPr>
              <w:t xml:space="preserve"> </w:t>
            </w:r>
            <w:r w:rsidR="00A95418">
              <w:rPr>
                <w:rFonts w:ascii="David" w:hAnsi="David"/>
                <w:szCs w:val="24"/>
                <w:rtl/>
                <w14:textOutline w14:w="9525" w14:cap="rnd" w14:cmpd="sng" w14:algn="ctr">
                  <w14:noFill/>
                  <w14:prstDash w14:val="solid"/>
                  <w14:bevel/>
                </w14:textOutline>
              </w:rPr>
              <w:t>–</w:t>
            </w:r>
            <w:r w:rsidR="00A95418">
              <w:rPr>
                <w:rFonts w:ascii="David" w:hAnsi="David" w:hint="cs"/>
                <w:szCs w:val="24"/>
                <w:rtl/>
                <w14:textOutline w14:w="9525" w14:cap="rnd" w14:cmpd="sng" w14:algn="ctr">
                  <w14:noFill/>
                  <w14:prstDash w14:val="solid"/>
                  <w14:bevel/>
                </w14:textOutline>
              </w:rPr>
              <w:t xml:space="preserve"> גובה התמיכה המבוקש לשקע על ידי המציע</w:t>
            </w:r>
          </w:p>
          <w:p w14:paraId="7ADC242C" w14:textId="3F0DE02E" w:rsidR="00CA47CB" w:rsidRDefault="007F6E3B" w:rsidP="00A95418">
            <w:pPr>
              <w:pStyle w:val="af5"/>
              <w:spacing w:line="360" w:lineRule="auto"/>
              <w:ind w:left="62"/>
              <w:jc w:val="both"/>
              <w:rPr>
                <w:rtl/>
              </w:rPr>
            </w:pPr>
            <m:oMath>
              <m:sSub>
                <m:sSubPr>
                  <m:ctrlPr>
                    <w:rPr>
                      <w:rFonts w:ascii="Cambria Math" w:hAnsi="Cambria Math"/>
                      <w:i/>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b</m:t>
                  </m:r>
                </m:e>
                <m:sub>
                  <m:r>
                    <w:rPr>
                      <w:rFonts w:ascii="Cambria Math" w:hAnsi="Cambria Math"/>
                      <w:szCs w:val="24"/>
                      <w14:textOutline w14:w="9525" w14:cap="rnd" w14:cmpd="sng" w14:algn="ctr">
                        <w14:noFill/>
                        <w14:prstDash w14:val="solid"/>
                        <w14:bevel/>
                      </w14:textOutline>
                    </w:rPr>
                    <m:t>2</m:t>
                  </m:r>
                </m:sub>
              </m:sSub>
            </m:oMath>
            <w:r w:rsidR="00A95418">
              <w:rPr>
                <w:rFonts w:ascii="David" w:hAnsi="David" w:hint="cs"/>
                <w:szCs w:val="24"/>
                <w:rtl/>
                <w14:textOutline w14:w="9525" w14:cap="rnd" w14:cmpd="sng" w14:algn="ctr">
                  <w14:noFill/>
                  <w14:prstDash w14:val="solid"/>
                  <w14:bevel/>
                </w14:textOutline>
              </w:rPr>
              <w:t xml:space="preserve"> </w:t>
            </w:r>
            <w:r w:rsidR="00A95418">
              <w:rPr>
                <w:rFonts w:ascii="David" w:hAnsi="David"/>
                <w:szCs w:val="24"/>
                <w:rtl/>
                <w14:textOutline w14:w="9525" w14:cap="rnd" w14:cmpd="sng" w14:algn="ctr">
                  <w14:noFill/>
                  <w14:prstDash w14:val="solid"/>
                  <w14:bevel/>
                </w14:textOutline>
              </w:rPr>
              <w:t>–</w:t>
            </w:r>
            <w:r w:rsidR="00A95418">
              <w:rPr>
                <w:rFonts w:ascii="David" w:hAnsi="David" w:hint="cs"/>
                <w:szCs w:val="24"/>
                <w:rtl/>
                <w14:textOutline w14:w="9525" w14:cap="rnd" w14:cmpd="sng" w14:algn="ctr">
                  <w14:noFill/>
                  <w14:prstDash w14:val="solid"/>
                  <w14:bevel/>
                </w14:textOutline>
              </w:rPr>
              <w:t xml:space="preserve"> גובה התמיכה המקסימאלי לשקע (</w:t>
            </w:r>
            <w:r w:rsidR="004074D1">
              <w:rPr>
                <w:rFonts w:ascii="David" w:hAnsi="David" w:hint="cs"/>
                <w:szCs w:val="24"/>
                <w:rtl/>
                <w14:textOutline w14:w="9525" w14:cap="rnd" w14:cmpd="sng" w14:algn="ctr">
                  <w14:noFill/>
                  <w14:prstDash w14:val="solid"/>
                  <w14:bevel/>
                </w14:textOutline>
              </w:rPr>
              <w:t>9,750</w:t>
            </w:r>
            <w:r w:rsidR="00A95418">
              <w:rPr>
                <w:rFonts w:ascii="David" w:hAnsi="David" w:hint="cs"/>
                <w:szCs w:val="24"/>
                <w:rtl/>
                <w14:textOutline w14:w="9525" w14:cap="rnd" w14:cmpd="sng" w14:algn="ctr">
                  <w14:noFill/>
                  <w14:prstDash w14:val="solid"/>
                  <w14:bevel/>
                </w14:textOutline>
              </w:rPr>
              <w:t xml:space="preserve"> לרשות בדרוג 6-10 ו-</w:t>
            </w:r>
            <w:r w:rsidR="004074D1">
              <w:rPr>
                <w:rFonts w:ascii="David" w:hAnsi="David" w:hint="cs"/>
                <w:szCs w:val="24"/>
                <w:rtl/>
                <w14:textOutline w14:w="9525" w14:cap="rnd" w14:cmpd="sng" w14:algn="ctr">
                  <w14:noFill/>
                  <w14:prstDash w14:val="solid"/>
                  <w14:bevel/>
                </w14:textOutline>
              </w:rPr>
              <w:t>11,250</w:t>
            </w:r>
            <w:r w:rsidR="00A95418">
              <w:rPr>
                <w:rFonts w:ascii="David" w:hAnsi="David" w:hint="cs"/>
                <w:szCs w:val="24"/>
                <w:rtl/>
                <w14:textOutline w14:w="9525" w14:cap="rnd" w14:cmpd="sng" w14:algn="ctr">
                  <w14:noFill/>
                  <w14:prstDash w14:val="solid"/>
                  <w14:bevel/>
                </w14:textOutline>
              </w:rPr>
              <w:t xml:space="preserve"> לרשות בדרוג 1-5)</w:t>
            </w:r>
          </w:p>
          <w:p w14:paraId="3A6A4800" w14:textId="77777777" w:rsidR="00B04C59" w:rsidRPr="00A95418" w:rsidRDefault="00B04C59" w:rsidP="00A95418">
            <w:pPr>
              <w:pStyle w:val="af5"/>
              <w:spacing w:line="360" w:lineRule="auto"/>
              <w:ind w:left="62"/>
              <w:jc w:val="both"/>
              <w:rPr>
                <w:rtl/>
              </w:rPr>
            </w:pPr>
          </w:p>
          <w:p w14:paraId="6A64B3D4" w14:textId="77777777" w:rsidR="00CA47CB" w:rsidRPr="00701FE7" w:rsidRDefault="00CA47CB" w:rsidP="00CA47CB">
            <w:pPr>
              <w:pStyle w:val="af5"/>
              <w:spacing w:line="360" w:lineRule="auto"/>
              <w:ind w:left="62"/>
              <w:jc w:val="both"/>
              <w:rPr>
                <w:rFonts w:ascii="David" w:hAnsi="David"/>
                <w:b/>
                <w:bCs/>
                <w:szCs w:val="24"/>
                <w:rtl/>
                <w14:textOutline w14:w="9525" w14:cap="rnd" w14:cmpd="sng" w14:algn="ctr">
                  <w14:noFill/>
                  <w14:prstDash w14:val="solid"/>
                  <w14:bevel/>
                </w14:textOutline>
              </w:rPr>
            </w:pPr>
            <w:r w:rsidRPr="00701FE7">
              <w:rPr>
                <w:rFonts w:ascii="David" w:hAnsi="David"/>
                <w:b/>
                <w:bCs/>
                <w:szCs w:val="24"/>
                <w:rtl/>
                <w14:textOutline w14:w="9525" w14:cap="rnd" w14:cmpd="sng" w14:algn="ctr">
                  <w14:noFill/>
                  <w14:prstDash w14:val="solid"/>
                  <w14:bevel/>
                </w14:textOutline>
              </w:rPr>
              <w:t>דוגמא</w:t>
            </w:r>
            <w:r>
              <w:rPr>
                <w:rFonts w:ascii="David" w:hAnsi="David" w:hint="cs"/>
                <w:b/>
                <w:bCs/>
                <w:szCs w:val="24"/>
                <w:rtl/>
                <w14:textOutline w14:w="9525" w14:cap="rnd" w14:cmpd="sng" w14:algn="ctr">
                  <w14:noFill/>
                  <w14:prstDash w14:val="solid"/>
                  <w14:bevel/>
                </w14:textOutline>
              </w:rPr>
              <w:t>:</w:t>
            </w:r>
            <w:r w:rsidRPr="00701FE7">
              <w:rPr>
                <w:rFonts w:ascii="David" w:hAnsi="David"/>
                <w:b/>
                <w:bCs/>
                <w:szCs w:val="24"/>
                <w:rtl/>
                <w14:textOutline w14:w="9525" w14:cap="rnd" w14:cmpd="sng" w14:algn="ctr">
                  <w14:noFill/>
                  <w14:prstDash w14:val="solid"/>
                  <w14:bevel/>
                </w14:textOutline>
              </w:rPr>
              <w:t xml:space="preserve"> </w:t>
            </w:r>
          </w:p>
          <w:p w14:paraId="3453B1FE" w14:textId="54D7DDE2" w:rsidR="00CA47CB" w:rsidRPr="00701FE7" w:rsidRDefault="00CA47CB" w:rsidP="00032311">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בהינתן </w:t>
            </w:r>
            <w:r>
              <w:rPr>
                <w:rFonts w:ascii="David" w:hAnsi="David" w:hint="cs"/>
                <w:szCs w:val="24"/>
                <w:rtl/>
                <w14:textOutline w14:w="9525" w14:cap="rnd" w14:cmpd="sng" w14:algn="ctr">
                  <w14:noFill/>
                  <w14:prstDash w14:val="solid"/>
                  <w14:bevel/>
                </w14:textOutline>
              </w:rPr>
              <w:t>וגובה</w:t>
            </w:r>
            <w:r w:rsidRPr="00701FE7">
              <w:rPr>
                <w:rFonts w:ascii="David" w:hAnsi="David"/>
                <w:szCs w:val="24"/>
                <w:rtl/>
                <w14:textOutline w14:w="9525" w14:cap="rnd" w14:cmpd="sng" w14:algn="ctr">
                  <w14:noFill/>
                  <w14:prstDash w14:val="solid"/>
                  <w14:bevel/>
                </w14:textOutline>
              </w:rPr>
              <w:t xml:space="preserve"> התמיכה ה</w:t>
            </w:r>
            <w:r w:rsidRPr="00701FE7">
              <w:rPr>
                <w:rFonts w:ascii="David" w:hAnsi="David" w:hint="cs"/>
                <w:szCs w:val="24"/>
                <w:rtl/>
                <w14:textOutline w14:w="9525" w14:cap="rnd" w14:cmpd="sng" w14:algn="ctr">
                  <w14:noFill/>
                  <w14:prstDash w14:val="solid"/>
                  <w14:bevel/>
                </w14:textOutline>
              </w:rPr>
              <w:t xml:space="preserve">מבוקש </w:t>
            </w:r>
            <w:r w:rsidRPr="00701FE7">
              <w:rPr>
                <w:rFonts w:ascii="David" w:hAnsi="David"/>
                <w:szCs w:val="24"/>
                <w:rtl/>
                <w14:textOutline w14:w="9525" w14:cap="rnd" w14:cmpd="sng" w14:algn="ctr">
                  <w14:noFill/>
                  <w14:prstDash w14:val="solid"/>
                  <w14:bevel/>
                </w14:textOutline>
              </w:rPr>
              <w:t xml:space="preserve">לשקע </w:t>
            </w:r>
            <w:r>
              <w:rPr>
                <w:rFonts w:ascii="David" w:hAnsi="David" w:hint="cs"/>
                <w:szCs w:val="24"/>
                <w:rtl/>
                <w14:textOutline w14:w="9525" w14:cap="rnd" w14:cmpd="sng" w14:algn="ctr">
                  <w14:noFill/>
                  <w14:prstDash w14:val="solid"/>
                  <w14:bevel/>
                </w14:textOutline>
              </w:rPr>
              <w:t>על ידי רשות מקומית המדורגת</w:t>
            </w:r>
            <w:r w:rsidR="00FE151E">
              <w:rPr>
                <w:rFonts w:ascii="David" w:hAnsi="David" w:hint="cs"/>
                <w:szCs w:val="24"/>
                <w:rtl/>
                <w14:textOutline w14:w="9525" w14:cap="rnd" w14:cmpd="sng" w14:algn="ctr">
                  <w14:noFill/>
                  <w14:prstDash w14:val="solid"/>
                  <w14:bevel/>
                </w14:textOutline>
              </w:rPr>
              <w:t xml:space="preserve"> באשכול</w:t>
            </w:r>
            <w:r>
              <w:rPr>
                <w:rFonts w:ascii="David" w:hAnsi="David" w:hint="cs"/>
                <w:szCs w:val="24"/>
                <w:rtl/>
                <w14:textOutline w14:w="9525" w14:cap="rnd" w14:cmpd="sng" w14:algn="ctr">
                  <w14:noFill/>
                  <w14:prstDash w14:val="solid"/>
                  <w14:bevel/>
                </w14:textOutline>
              </w:rPr>
              <w:t xml:space="preserve"> 6-10 </w:t>
            </w:r>
            <w:r w:rsidRPr="00701FE7">
              <w:rPr>
                <w:rFonts w:ascii="David" w:hAnsi="David"/>
                <w:szCs w:val="24"/>
                <w:rtl/>
                <w14:textOutline w14:w="9525" w14:cap="rnd" w14:cmpd="sng" w14:algn="ctr">
                  <w14:noFill/>
                  <w14:prstDash w14:val="solid"/>
                  <w14:bevel/>
                </w14:textOutline>
              </w:rPr>
              <w:t xml:space="preserve">הוא </w:t>
            </w:r>
            <w:r>
              <w:rPr>
                <w:rFonts w:ascii="David" w:hAnsi="David" w:hint="cs"/>
                <w:szCs w:val="24"/>
                <w:rtl/>
                <w14:textOutline w14:w="9525" w14:cap="rnd" w14:cmpd="sng" w14:algn="ctr">
                  <w14:noFill/>
                  <w14:prstDash w14:val="solid"/>
                  <w14:bevel/>
                </w14:textOutline>
              </w:rPr>
              <w:t>5,000 ש''ח</w:t>
            </w:r>
            <w:r w:rsidRPr="00701FE7">
              <w:rPr>
                <w:rFonts w:ascii="David" w:hAnsi="David"/>
                <w:szCs w:val="24"/>
                <w:rtl/>
                <w14:textOutline w14:w="9525" w14:cap="rnd" w14:cmpd="sng" w14:algn="ctr">
                  <w14:noFill/>
                  <w14:prstDash w14:val="solid"/>
                  <w14:bevel/>
                </w14:textOutline>
              </w:rPr>
              <w:t xml:space="preserve">, </w:t>
            </w:r>
            <w:r>
              <w:rPr>
                <w:rFonts w:ascii="David" w:hAnsi="David" w:hint="cs"/>
                <w:szCs w:val="24"/>
                <w:rtl/>
                <w14:textOutline w14:w="9525" w14:cap="rnd" w14:cmpd="sng" w14:algn="ctr">
                  <w14:noFill/>
                  <w14:prstDash w14:val="solid"/>
                  <w14:bevel/>
                </w14:textOutline>
              </w:rPr>
              <w:t>וגובה</w:t>
            </w:r>
            <w:r w:rsidRPr="00701FE7">
              <w:rPr>
                <w:rFonts w:ascii="David" w:hAnsi="David"/>
                <w:szCs w:val="24"/>
                <w:rtl/>
                <w14:textOutline w14:w="9525" w14:cap="rnd" w14:cmpd="sng" w14:algn="ctr">
                  <w14:noFill/>
                  <w14:prstDash w14:val="solid"/>
                  <w14:bevel/>
                </w14:textOutline>
              </w:rPr>
              <w:t xml:space="preserve"> התמיכה המבוקש בהצעה הבאה</w:t>
            </w:r>
            <w:r>
              <w:rPr>
                <w:rFonts w:ascii="David" w:hAnsi="David" w:hint="cs"/>
                <w:szCs w:val="24"/>
                <w:rtl/>
                <w14:textOutline w14:w="9525" w14:cap="rnd" w14:cmpd="sng" w14:algn="ctr">
                  <w14:noFill/>
                  <w14:prstDash w14:val="solid"/>
                  <w14:bevel/>
                </w14:textOutline>
              </w:rPr>
              <w:t xml:space="preserve"> ע</w:t>
            </w:r>
            <w:r w:rsidR="00356026">
              <w:rPr>
                <w:rFonts w:ascii="David" w:hAnsi="David" w:hint="cs"/>
                <w:szCs w:val="24"/>
                <w:rtl/>
                <w14:textOutline w14:w="9525" w14:cap="rnd" w14:cmpd="sng" w14:algn="ctr">
                  <w14:noFill/>
                  <w14:prstDash w14:val="solid"/>
                  <w14:bevel/>
                </w14:textOutline>
              </w:rPr>
              <w:t>ל</w:t>
            </w:r>
            <w:r>
              <w:rPr>
                <w:rFonts w:ascii="David" w:hAnsi="David" w:hint="cs"/>
                <w:szCs w:val="24"/>
                <w:rtl/>
                <w14:textOutline w14:w="9525" w14:cap="rnd" w14:cmpd="sng" w14:algn="ctr">
                  <w14:noFill/>
                  <w14:prstDash w14:val="solid"/>
                  <w14:bevel/>
                </w14:textOutline>
              </w:rPr>
              <w:t xml:space="preserve"> ידי רשות המדורגת</w:t>
            </w:r>
            <w:r w:rsidR="00FE151E">
              <w:rPr>
                <w:rFonts w:ascii="David" w:hAnsi="David" w:hint="cs"/>
                <w:szCs w:val="24"/>
                <w:rtl/>
                <w14:textOutline w14:w="9525" w14:cap="rnd" w14:cmpd="sng" w14:algn="ctr">
                  <w14:noFill/>
                  <w14:prstDash w14:val="solid"/>
                  <w14:bevel/>
                </w14:textOutline>
              </w:rPr>
              <w:t xml:space="preserve"> באשכול</w:t>
            </w:r>
            <w:r>
              <w:rPr>
                <w:rFonts w:ascii="David" w:hAnsi="David" w:hint="cs"/>
                <w:szCs w:val="24"/>
                <w:rtl/>
                <w14:textOutline w14:w="9525" w14:cap="rnd" w14:cmpd="sng" w14:algn="ctr">
                  <w14:noFill/>
                  <w14:prstDash w14:val="solid"/>
                  <w14:bevel/>
                </w14:textOutline>
              </w:rPr>
              <w:t xml:space="preserve"> 1-5 </w:t>
            </w:r>
            <w:r w:rsidRPr="00701FE7">
              <w:rPr>
                <w:rFonts w:ascii="David" w:hAnsi="David"/>
                <w:szCs w:val="24"/>
                <w:rtl/>
                <w14:textOutline w14:w="9525" w14:cap="rnd" w14:cmpd="sng" w14:algn="ctr">
                  <w14:noFill/>
                  <w14:prstDash w14:val="solid"/>
                  <w14:bevel/>
                </w14:textOutline>
              </w:rPr>
              <w:t xml:space="preserve">הוא </w:t>
            </w:r>
            <w:r>
              <w:rPr>
                <w:rFonts w:ascii="David" w:hAnsi="David" w:hint="cs"/>
                <w:szCs w:val="24"/>
                <w:rtl/>
                <w14:textOutline w14:w="9525" w14:cap="rnd" w14:cmpd="sng" w14:algn="ctr">
                  <w14:noFill/>
                  <w14:prstDash w14:val="solid"/>
                  <w14:bevel/>
                </w14:textOutline>
              </w:rPr>
              <w:t>7,000 ש''ח</w:t>
            </w:r>
            <w:r w:rsidRPr="00701FE7">
              <w:rPr>
                <w:rFonts w:ascii="David" w:hAnsi="David"/>
                <w:szCs w:val="24"/>
                <w:rtl/>
                <w14:textOutline w14:w="9525" w14:cap="rnd" w14:cmpd="sng" w14:algn="ctr">
                  <w14:noFill/>
                  <w14:prstDash w14:val="solid"/>
                  <w14:bevel/>
                </w14:textOutline>
              </w:rPr>
              <w:t>, אזי ההצעה הראשונה תזכה במלוא הנקודות</w:t>
            </w:r>
            <w:r>
              <w:rPr>
                <w:rFonts w:ascii="David" w:hAnsi="David" w:hint="cs"/>
                <w:szCs w:val="24"/>
                <w:rtl/>
                <w14:textOutline w14:w="9525" w14:cap="rnd" w14:cmpd="sng" w14:algn="ctr">
                  <w14:noFill/>
                  <w14:prstDash w14:val="solid"/>
                  <w14:bevel/>
                </w14:textOutline>
              </w:rPr>
              <w:t xml:space="preserve"> 70</w:t>
            </w:r>
            <w:r w:rsidRPr="00701FE7">
              <w:rPr>
                <w:rFonts w:ascii="David" w:hAnsi="David"/>
                <w:szCs w:val="24"/>
                <w:rtl/>
                <w14:textOutline w14:w="9525" w14:cap="rnd" w14:cmpd="sng" w14:algn="ctr">
                  <w14:noFill/>
                  <w14:prstDash w14:val="solid"/>
                  <w14:bevel/>
                </w14:textOutline>
              </w:rPr>
              <w:t>, וההצעה הבאה תזכה ב-</w:t>
            </w:r>
            <w:r w:rsidR="00032311">
              <w:rPr>
                <w:rFonts w:ascii="David" w:hAnsi="David" w:hint="cs"/>
                <w:szCs w:val="24"/>
                <w:rtl/>
                <w14:textOutline w14:w="9525" w14:cap="rnd" w14:cmpd="sng" w14:algn="ctr">
                  <w14:noFill/>
                  <w14:prstDash w14:val="solid"/>
                  <w14:bevel/>
                </w14:textOutline>
              </w:rPr>
              <w:t>57.7</w:t>
            </w:r>
            <w:r w:rsidRPr="00701FE7">
              <w:rPr>
                <w:rFonts w:ascii="David" w:hAnsi="David"/>
                <w:szCs w:val="24"/>
                <w:rtl/>
                <w14:textOutline w14:w="9525" w14:cap="rnd" w14:cmpd="sng" w14:algn="ctr">
                  <w14:noFill/>
                  <w14:prstDash w14:val="solid"/>
                  <w14:bevel/>
                </w14:textOutline>
              </w:rPr>
              <w:t xml:space="preserve"> נקודות בהתאם לחישוב הבא:    </w:t>
            </w:r>
          </w:p>
          <w:p w14:paraId="09E03F49" w14:textId="4E210117" w:rsidR="00CA47CB" w:rsidRPr="0053747B" w:rsidRDefault="0053747B" w:rsidP="00032311">
            <w:pPr>
              <w:pStyle w:val="af5"/>
              <w:bidi w:val="0"/>
              <w:spacing w:line="360" w:lineRule="auto"/>
              <w:ind w:left="62"/>
              <w:jc w:val="both"/>
              <w:rPr>
                <w:rFonts w:asciiTheme="minorHAnsi" w:hAnsiTheme="minorHAnsi"/>
                <w:szCs w:val="24"/>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70</w:t>
            </w:r>
            <w:r>
              <w:rPr>
                <w:rFonts w:asciiTheme="minorHAnsi" w:hAnsiTheme="minorHAnsi"/>
                <w:szCs w:val="24"/>
                <w14:textOutline w14:w="9525" w14:cap="rnd" w14:cmpd="sng" w14:algn="ctr">
                  <w14:noFill/>
                  <w14:prstDash w14:val="solid"/>
                  <w14:bevel/>
                </w14:textOutline>
              </w:rPr>
              <w:t xml:space="preserve"> *</w:t>
            </w:r>
            <w:r w:rsidR="00CA47CB" w:rsidRPr="00701FE7">
              <w:rPr>
                <w:rFonts w:ascii="David" w:hAnsi="David"/>
                <w:szCs w:val="24"/>
                <w:rtl/>
                <w14:textOutline w14:w="9525" w14:cap="rnd" w14:cmpd="sng" w14:algn="ctr">
                  <w14:noFill/>
                  <w14:prstDash w14:val="solid"/>
                  <w14:bevel/>
                </w14:textOutline>
              </w:rPr>
              <w:t xml:space="preserve">  </w:t>
            </w:r>
            <w:r w:rsidR="00CA47CB">
              <w:rPr>
                <w:rFonts w:ascii="David" w:hAnsi="David" w:hint="cs"/>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r>
                    <m:rPr>
                      <m:sty m:val="p"/>
                    </m:rPr>
                    <w:rPr>
                      <w:rFonts w:ascii="Cambria Math" w:hAnsi="Cambria Math"/>
                      <w:szCs w:val="24"/>
                      <w14:textOutline w14:w="9525" w14:cap="rnd" w14:cmpd="sng" w14:algn="ctr">
                        <w14:noFill/>
                        <w14:prstDash w14:val="solid"/>
                        <w14:bevel/>
                      </w14:textOutline>
                    </w:rPr>
                    <m:t>11</m:t>
                  </m:r>
                  <m:r>
                    <w:rPr>
                      <w:rFonts w:ascii="Cambria Math" w:hAnsi="Cambria Math"/>
                      <w:szCs w:val="24"/>
                      <w14:textOutline w14:w="9525" w14:cap="rnd" w14:cmpd="sng" w14:algn="ctr">
                        <w14:noFill/>
                        <w14:prstDash w14:val="solid"/>
                        <w14:bevel/>
                      </w14:textOutline>
                    </w:rPr>
                    <m:t>,250</m:t>
                  </m:r>
                </m:num>
                <m:den>
                  <m:r>
                    <m:rPr>
                      <m:sty m:val="p"/>
                    </m:rPr>
                    <w:rPr>
                      <w:rFonts w:ascii="Cambria Math" w:hAnsi="Cambria Math"/>
                      <w:szCs w:val="24"/>
                      <w14:textOutline w14:w="9525" w14:cap="rnd" w14:cmpd="sng" w14:algn="ctr">
                        <w14:noFill/>
                        <w14:prstDash w14:val="solid"/>
                        <w14:bevel/>
                      </w14:textOutline>
                    </w:rPr>
                    <m:t>7,000</m:t>
                  </m:r>
                </m:den>
              </m:f>
            </m:oMath>
            <w:r>
              <w:rPr>
                <w:rFonts w:ascii="David" w:hAnsi="David" w:hint="cs"/>
                <w:szCs w:val="24"/>
                <w:rtl/>
                <w14:textOutline w14:w="9525" w14:cap="rnd" w14:cmpd="sng" w14:algn="ctr">
                  <w14:noFill/>
                  <w14:prstDash w14:val="solid"/>
                  <w14:bevel/>
                </w14:textOutline>
              </w:rPr>
              <w:t xml:space="preserve"> </w:t>
            </w:r>
            <w:r w:rsidR="00CA47CB">
              <w:rPr>
                <w:rFonts w:ascii="David" w:hAnsi="David" w:hint="cs"/>
                <w:szCs w:val="24"/>
                <w:rtl/>
                <w14:textOutline w14:w="9525" w14:cap="rnd" w14:cmpd="sng" w14:algn="ctr">
                  <w14:noFill/>
                  <w14:prstDash w14:val="solid"/>
                  <w14:bevel/>
                </w14:textOutline>
              </w:rPr>
              <w:t>*</w:t>
            </w:r>
            <w:r w:rsidR="00CA47CB" w:rsidRPr="00701FE7">
              <w:rPr>
                <w:rFonts w:ascii="David" w:hAnsi="David" w:hint="cs"/>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r>
                    <m:rPr>
                      <m:sty m:val="p"/>
                    </m:rPr>
                    <w:rPr>
                      <w:rFonts w:ascii="Cambria Math" w:hAnsi="Cambria Math"/>
                      <w:szCs w:val="24"/>
                      <w14:textOutline w14:w="9525" w14:cap="rnd" w14:cmpd="sng" w14:algn="ctr">
                        <w14:noFill/>
                        <w14:prstDash w14:val="solid"/>
                        <w14:bevel/>
                      </w14:textOutline>
                    </w:rPr>
                    <m:t>5,000</m:t>
                  </m:r>
                </m:num>
                <m:den>
                  <m:r>
                    <m:rPr>
                      <m:sty m:val="p"/>
                    </m:rPr>
                    <w:rPr>
                      <w:rFonts w:ascii="Cambria Math" w:hAnsi="Cambria Math"/>
                      <w:szCs w:val="24"/>
                      <w14:textOutline w14:w="9525" w14:cap="rnd" w14:cmpd="sng" w14:algn="ctr">
                        <w14:noFill/>
                        <w14:prstDash w14:val="solid"/>
                        <w14:bevel/>
                      </w14:textOutline>
                    </w:rPr>
                    <m:t>9,750</m:t>
                  </m:r>
                </m:den>
              </m:f>
            </m:oMath>
            <w:r w:rsidR="00CA47CB" w:rsidRPr="00701FE7">
              <w:rPr>
                <w:rFonts w:ascii="David" w:hAnsi="David"/>
                <w:szCs w:val="24"/>
                <w14:textOutline w14:w="9525" w14:cap="rnd" w14:cmpd="sng" w14:algn="ctr">
                  <w14:noFill/>
                  <w14:prstDash w14:val="solid"/>
                  <w14:bevel/>
                </w14:textOutline>
              </w:rPr>
              <w:t>=</w:t>
            </w:r>
            <w:r w:rsidR="00CA47CB">
              <w:rPr>
                <w:rFonts w:ascii="David" w:hAnsi="David"/>
                <w:szCs w:val="24"/>
                <w14:textOutline w14:w="9525" w14:cap="rnd" w14:cmpd="sng" w14:algn="ctr">
                  <w14:noFill/>
                  <w14:prstDash w14:val="solid"/>
                  <w14:bevel/>
                </w14:textOutline>
              </w:rPr>
              <w:t xml:space="preserve"> </w:t>
            </w:r>
            <w:r w:rsidR="00032311">
              <w:rPr>
                <w:rFonts w:ascii="David" w:hAnsi="David" w:hint="cs"/>
                <w:szCs w:val="24"/>
                <w:rtl/>
                <w14:textOutline w14:w="9525" w14:cap="rnd" w14:cmpd="sng" w14:algn="ctr">
                  <w14:noFill/>
                  <w14:prstDash w14:val="solid"/>
                  <w14:bevel/>
                </w14:textOutline>
              </w:rPr>
              <w:t>57.7</w:t>
            </w:r>
            <w:r w:rsidR="00CA47CB">
              <w:rPr>
                <w:rFonts w:ascii="David" w:hAnsi="David"/>
                <w:szCs w:val="24"/>
                <w14:textOutline w14:w="9525" w14:cap="rnd" w14:cmpd="sng" w14:algn="ctr">
                  <w14:noFill/>
                  <w14:prstDash w14:val="solid"/>
                  <w14:bevel/>
                </w14:textOutline>
              </w:rPr>
              <w:t xml:space="preserve"> </w:t>
            </w:r>
          </w:p>
          <w:p w14:paraId="27155428" w14:textId="52129432" w:rsidR="00010DF8" w:rsidRPr="00A5002F" w:rsidRDefault="00010DF8" w:rsidP="00010DF8">
            <w:pPr>
              <w:spacing w:line="360" w:lineRule="auto"/>
              <w:ind w:left="62"/>
              <w:contextualSpacing/>
              <w:jc w:val="both"/>
              <w:rPr>
                <w:rFonts w:ascii="David" w:hAnsi="David"/>
                <w:szCs w:val="24"/>
                <w14:textOutline w14:w="9525" w14:cap="rnd" w14:cmpd="sng" w14:algn="ctr">
                  <w14:noFill/>
                  <w14:prstDash w14:val="solid"/>
                  <w14:bevel/>
                </w14:textOutline>
              </w:rPr>
            </w:pPr>
          </w:p>
        </w:tc>
        <w:tc>
          <w:tcPr>
            <w:tcW w:w="1277" w:type="dxa"/>
          </w:tcPr>
          <w:p w14:paraId="784A3A6D" w14:textId="125E23DF" w:rsidR="00010DF8" w:rsidRPr="00A5002F" w:rsidRDefault="00C86FBB" w:rsidP="00010DF8">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70</w:t>
            </w:r>
          </w:p>
        </w:tc>
      </w:tr>
      <w:tr w:rsidR="00E23CDB" w:rsidRPr="00A5002F" w14:paraId="715ACA99" w14:textId="77777777" w:rsidTr="004052C0">
        <w:trPr>
          <w:cantSplit/>
          <w:trHeight w:val="2438"/>
        </w:trPr>
        <w:tc>
          <w:tcPr>
            <w:tcW w:w="1748" w:type="dxa"/>
          </w:tcPr>
          <w:p w14:paraId="0811357A" w14:textId="57B5BAF4" w:rsidR="00E23CDB" w:rsidRPr="00A5002F" w:rsidRDefault="00E23CDB" w:rsidP="00E23CDB">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 xml:space="preserve">2. </w:t>
            </w:r>
            <w:r w:rsidR="00023545">
              <w:rPr>
                <w:rFonts w:ascii="David" w:hAnsi="David" w:hint="cs"/>
                <w:b/>
                <w:bCs/>
                <w:szCs w:val="24"/>
                <w:rtl/>
                <w14:textOutline w14:w="9525" w14:cap="rnd" w14:cmpd="sng" w14:algn="ctr">
                  <w14:noFill/>
                  <w14:prstDash w14:val="solid"/>
                  <w14:bevel/>
                </w14:textOutline>
              </w:rPr>
              <w:t>שיעור השקעים ברחוב</w:t>
            </w:r>
          </w:p>
        </w:tc>
        <w:tc>
          <w:tcPr>
            <w:tcW w:w="6236" w:type="dxa"/>
          </w:tcPr>
          <w:p w14:paraId="781151FD" w14:textId="6735AE5A" w:rsidR="004052C0" w:rsidRPr="00701FE7" w:rsidRDefault="004052C0" w:rsidP="004052C0">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ככל שיחס מספר השקעים המבוקשים ברחוב למספר השקעים </w:t>
            </w:r>
            <w:r w:rsidR="006A53F0">
              <w:rPr>
                <w:rFonts w:ascii="David" w:hAnsi="David" w:hint="cs"/>
                <w:szCs w:val="24"/>
                <w:rtl/>
                <w14:textOutline w14:w="9525" w14:cap="rnd" w14:cmpd="sng" w14:algn="ctr">
                  <w14:noFill/>
                  <w14:prstDash w14:val="solid"/>
                  <w14:bevel/>
                </w14:textOutline>
              </w:rPr>
              <w:t>בחניון</w:t>
            </w:r>
            <w:r w:rsidRPr="00701FE7">
              <w:rPr>
                <w:rFonts w:ascii="David" w:hAnsi="David"/>
                <w:szCs w:val="24"/>
                <w:rtl/>
                <w14:textOutline w14:w="9525" w14:cap="rnd" w14:cmpd="sng" w14:algn="ctr">
                  <w14:noFill/>
                  <w14:prstDash w14:val="solid"/>
                  <w14:bevel/>
                </w14:textOutline>
              </w:rPr>
              <w:t xml:space="preserve"> גבוה יותר, לפי החלוקה שלהלן, כך הניקוד רב יותר:</w:t>
            </w:r>
          </w:p>
          <w:p w14:paraId="4B834FEB" w14:textId="77777777" w:rsidR="004052C0" w:rsidRPr="00701FE7" w:rsidRDefault="004052C0" w:rsidP="004052C0">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מעל 50%</w:t>
            </w:r>
            <w:r w:rsidRPr="00701FE7">
              <w:rPr>
                <w:rFonts w:ascii="David" w:hAnsi="David"/>
                <w:szCs w:val="24"/>
                <w14:textOutline w14:w="9525" w14:cap="rnd" w14:cmpd="sng" w14:algn="ctr">
                  <w14:noFill/>
                  <w14:prstDash w14:val="solid"/>
                  <w14:bevel/>
                </w14:textOutline>
              </w:rPr>
              <w:t xml:space="preserve"> </w:t>
            </w:r>
            <w:r w:rsidRPr="00701FE7">
              <w:rPr>
                <w:rFonts w:ascii="David" w:hAnsi="David"/>
                <w:szCs w:val="24"/>
                <w:rtl/>
                <w14:textOutline w14:w="9525" w14:cap="rnd" w14:cmpd="sng" w14:algn="ctr">
                  <w14:noFill/>
                  <w14:prstDash w14:val="solid"/>
                  <w14:bevel/>
                </w14:textOutline>
              </w:rPr>
              <w:t>מסך השקעים המבוקשים  הם ברחוב –</w:t>
            </w:r>
            <w:r>
              <w:rPr>
                <w:rFonts w:ascii="David" w:hAnsi="David" w:hint="cs"/>
                <w:szCs w:val="24"/>
                <w:rtl/>
                <w14:textOutline w14:w="9525" w14:cap="rnd" w14:cmpd="sng" w14:algn="ctr">
                  <w14:noFill/>
                  <w14:prstDash w14:val="solid"/>
                  <w14:bevel/>
                </w14:textOutline>
              </w:rPr>
              <w:t xml:space="preserve"> 30 </w:t>
            </w:r>
            <w:r w:rsidRPr="00701FE7">
              <w:rPr>
                <w:rFonts w:ascii="David" w:hAnsi="David"/>
                <w:szCs w:val="24"/>
                <w:rtl/>
                <w14:textOutline w14:w="9525" w14:cap="rnd" w14:cmpd="sng" w14:algn="ctr">
                  <w14:noFill/>
                  <w14:prstDash w14:val="solid"/>
                  <w14:bevel/>
                </w14:textOutline>
              </w:rPr>
              <w:t>נקודות</w:t>
            </w:r>
          </w:p>
          <w:p w14:paraId="079DD1B3" w14:textId="77777777" w:rsidR="004052C0" w:rsidRPr="00701FE7" w:rsidRDefault="004052C0" w:rsidP="004052C0">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מעל 40% ועד 50% מסך השקעים המבוקשים הם ברחוב –</w:t>
            </w:r>
            <w:r>
              <w:rPr>
                <w:rFonts w:ascii="David" w:hAnsi="David" w:hint="cs"/>
                <w:szCs w:val="24"/>
                <w:rtl/>
                <w14:textOutline w14:w="9525" w14:cap="rnd" w14:cmpd="sng" w14:algn="ctr">
                  <w14:noFill/>
                  <w14:prstDash w14:val="solid"/>
                  <w14:bevel/>
                </w14:textOutline>
              </w:rPr>
              <w:t xml:space="preserve"> 25 </w:t>
            </w:r>
            <w:r w:rsidRPr="00701FE7">
              <w:rPr>
                <w:rFonts w:ascii="David" w:hAnsi="David"/>
                <w:szCs w:val="24"/>
                <w:rtl/>
                <w14:textOutline w14:w="9525" w14:cap="rnd" w14:cmpd="sng" w14:algn="ctr">
                  <w14:noFill/>
                  <w14:prstDash w14:val="solid"/>
                  <w14:bevel/>
                </w14:textOutline>
              </w:rPr>
              <w:t>נקודות</w:t>
            </w:r>
          </w:p>
          <w:p w14:paraId="4C828603" w14:textId="77777777" w:rsidR="004052C0" w:rsidRPr="00701FE7" w:rsidRDefault="004052C0" w:rsidP="004052C0">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מעל 30% ועד 40% מסך השקעים המבוקשים  הם ברחוב –</w:t>
            </w:r>
            <w:r>
              <w:rPr>
                <w:rFonts w:ascii="David" w:hAnsi="David" w:hint="cs"/>
                <w:szCs w:val="24"/>
                <w:rtl/>
                <w14:textOutline w14:w="9525" w14:cap="rnd" w14:cmpd="sng" w14:algn="ctr">
                  <w14:noFill/>
                  <w14:prstDash w14:val="solid"/>
                  <w14:bevel/>
                </w14:textOutline>
              </w:rPr>
              <w:t xml:space="preserve">20 </w:t>
            </w:r>
            <w:r w:rsidRPr="00701FE7">
              <w:rPr>
                <w:rFonts w:ascii="David" w:hAnsi="David"/>
                <w:szCs w:val="24"/>
                <w:rtl/>
                <w14:textOutline w14:w="9525" w14:cap="rnd" w14:cmpd="sng" w14:algn="ctr">
                  <w14:noFill/>
                  <w14:prstDash w14:val="solid"/>
                  <w14:bevel/>
                </w14:textOutline>
              </w:rPr>
              <w:t>נקודות</w:t>
            </w:r>
          </w:p>
          <w:p w14:paraId="465BED97" w14:textId="77777777" w:rsidR="004052C0" w:rsidRPr="00701FE7" w:rsidRDefault="004052C0" w:rsidP="004052C0">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מעל 20% ועד 30% מסך השקעים המבוקשים  הם ברחוב –</w:t>
            </w:r>
            <w:r>
              <w:rPr>
                <w:rFonts w:ascii="David" w:hAnsi="David" w:hint="cs"/>
                <w:szCs w:val="24"/>
                <w:rtl/>
                <w14:textOutline w14:w="9525" w14:cap="rnd" w14:cmpd="sng" w14:algn="ctr">
                  <w14:noFill/>
                  <w14:prstDash w14:val="solid"/>
                  <w14:bevel/>
                </w14:textOutline>
              </w:rPr>
              <w:t xml:space="preserve">15 </w:t>
            </w:r>
            <w:r w:rsidRPr="00701FE7">
              <w:rPr>
                <w:rFonts w:ascii="David" w:hAnsi="David"/>
                <w:szCs w:val="24"/>
                <w:rtl/>
                <w14:textOutline w14:w="9525" w14:cap="rnd" w14:cmpd="sng" w14:algn="ctr">
                  <w14:noFill/>
                  <w14:prstDash w14:val="solid"/>
                  <w14:bevel/>
                </w14:textOutline>
              </w:rPr>
              <w:t>נקודות</w:t>
            </w:r>
          </w:p>
          <w:p w14:paraId="4FB6A527" w14:textId="77777777" w:rsidR="004052C0" w:rsidRPr="00701FE7" w:rsidRDefault="004052C0" w:rsidP="004052C0">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מעל 10% ועד 20% מהשקעים המבוקשים הם ברחוב –</w:t>
            </w:r>
            <w:r>
              <w:rPr>
                <w:rFonts w:ascii="David" w:hAnsi="David" w:hint="cs"/>
                <w:szCs w:val="24"/>
                <w:rtl/>
                <w14:textOutline w14:w="9525" w14:cap="rnd" w14:cmpd="sng" w14:algn="ctr">
                  <w14:noFill/>
                  <w14:prstDash w14:val="solid"/>
                  <w14:bevel/>
                </w14:textOutline>
              </w:rPr>
              <w:t xml:space="preserve"> 10 </w:t>
            </w:r>
            <w:r w:rsidRPr="00701FE7">
              <w:rPr>
                <w:rFonts w:ascii="David" w:hAnsi="David"/>
                <w:szCs w:val="24"/>
                <w:rtl/>
                <w14:textOutline w14:w="9525" w14:cap="rnd" w14:cmpd="sng" w14:algn="ctr">
                  <w14:noFill/>
                  <w14:prstDash w14:val="solid"/>
                  <w14:bevel/>
                </w14:textOutline>
              </w:rPr>
              <w:t>נקודות</w:t>
            </w:r>
          </w:p>
          <w:p w14:paraId="2CEAA734" w14:textId="4092EFB6" w:rsidR="004052C0" w:rsidRPr="00701FE7" w:rsidRDefault="004052C0" w:rsidP="004052C0">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hint="cs"/>
                <w:szCs w:val="24"/>
                <w:rtl/>
                <w14:textOutline w14:w="9525" w14:cap="rnd" w14:cmpd="sng" w14:algn="ctr">
                  <w14:noFill/>
                  <w14:prstDash w14:val="solid"/>
                  <w14:bevel/>
                </w14:textOutline>
              </w:rPr>
              <w:t>עד</w:t>
            </w:r>
            <w:r w:rsidRPr="00701FE7">
              <w:rPr>
                <w:rFonts w:ascii="David" w:hAnsi="David"/>
                <w:szCs w:val="24"/>
                <w:rtl/>
                <w14:textOutline w14:w="9525" w14:cap="rnd" w14:cmpd="sng" w14:algn="ctr">
                  <w14:noFill/>
                  <w14:prstDash w14:val="solid"/>
                  <w14:bevel/>
                </w14:textOutline>
              </w:rPr>
              <w:t xml:space="preserve"> 10% מהשקעים המבוקשים הם ברחוב – </w:t>
            </w:r>
            <w:r w:rsidRPr="00701FE7">
              <w:rPr>
                <w:rFonts w:ascii="David" w:hAnsi="David" w:hint="cs"/>
                <w:szCs w:val="24"/>
                <w:rtl/>
                <w14:textOutline w14:w="9525" w14:cap="rnd" w14:cmpd="sng" w14:algn="ctr">
                  <w14:noFill/>
                  <w14:prstDash w14:val="solid"/>
                  <w14:bevel/>
                </w14:textOutline>
              </w:rPr>
              <w:t>0 נקודות</w:t>
            </w:r>
          </w:p>
          <w:p w14:paraId="5CF6DEE8" w14:textId="6968E475" w:rsidR="00E23CDB" w:rsidRPr="004052C0" w:rsidRDefault="00E23CDB" w:rsidP="00E23CDB">
            <w:pPr>
              <w:spacing w:line="360" w:lineRule="auto"/>
              <w:jc w:val="both"/>
              <w:rPr>
                <w:rFonts w:ascii="David" w:hAnsi="David"/>
                <w:szCs w:val="24"/>
                <w14:textOutline w14:w="9525" w14:cap="rnd" w14:cmpd="sng" w14:algn="ctr">
                  <w14:noFill/>
                  <w14:prstDash w14:val="solid"/>
                  <w14:bevel/>
                </w14:textOutline>
              </w:rPr>
            </w:pPr>
          </w:p>
        </w:tc>
        <w:tc>
          <w:tcPr>
            <w:tcW w:w="1277" w:type="dxa"/>
          </w:tcPr>
          <w:p w14:paraId="05D256DB" w14:textId="0DDFDAE2" w:rsidR="00E23CDB" w:rsidRPr="00A5002F" w:rsidRDefault="000B5267" w:rsidP="00E23CDB">
            <w:pPr>
              <w:spacing w:line="360" w:lineRule="auto"/>
              <w:ind w:left="62"/>
              <w:contextualSpacing/>
              <w:jc w:val="center"/>
              <w:rPr>
                <w:rFonts w:ascii="David" w:hAnsi="David"/>
                <w:szCs w:val="24"/>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30</w:t>
            </w:r>
          </w:p>
        </w:tc>
      </w:tr>
      <w:tr w:rsidR="00715D79" w:rsidRPr="00A5002F" w14:paraId="719B1827" w14:textId="77777777" w:rsidTr="002A747E">
        <w:trPr>
          <w:cantSplit/>
          <w:trHeight w:val="701"/>
        </w:trPr>
        <w:tc>
          <w:tcPr>
            <w:tcW w:w="1748" w:type="dxa"/>
          </w:tcPr>
          <w:p w14:paraId="09CC18A0" w14:textId="25FDADE7" w:rsidR="00715D79" w:rsidRPr="00A5002F" w:rsidRDefault="00715D79" w:rsidP="00715D79">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lastRenderedPageBreak/>
              <w:t xml:space="preserve">3. </w:t>
            </w:r>
            <w:r w:rsidRPr="00A5002F">
              <w:rPr>
                <w:rFonts w:ascii="David" w:hAnsi="David" w:hint="cs"/>
                <w:b/>
                <w:bCs/>
                <w:szCs w:val="24"/>
                <w:rtl/>
                <w14:textOutline w14:w="9525" w14:cap="rnd" w14:cmpd="sng" w14:algn="ctr">
                  <w14:noFill/>
                  <w14:prstDash w14:val="solid"/>
                  <w14:bevel/>
                </w14:textOutline>
              </w:rPr>
              <w:t>בונוס</w:t>
            </w:r>
          </w:p>
          <w:p w14:paraId="75D97A6E" w14:textId="77777777" w:rsidR="00715D79" w:rsidRPr="00A5002F" w:rsidDel="002C3946" w:rsidRDefault="00715D79" w:rsidP="00715D79">
            <w:pPr>
              <w:spacing w:line="360" w:lineRule="auto"/>
              <w:jc w:val="both"/>
              <w:rPr>
                <w:rFonts w:ascii="David" w:hAnsi="David"/>
                <w:b/>
                <w:bCs/>
                <w:szCs w:val="24"/>
                <w:rtl/>
                <w14:textOutline w14:w="9525" w14:cap="rnd" w14:cmpd="sng" w14:algn="ctr">
                  <w14:noFill/>
                  <w14:prstDash w14:val="solid"/>
                  <w14:bevel/>
                </w14:textOutline>
              </w:rPr>
            </w:pPr>
          </w:p>
        </w:tc>
        <w:tc>
          <w:tcPr>
            <w:tcW w:w="6236" w:type="dxa"/>
          </w:tcPr>
          <w:p w14:paraId="1F73B948" w14:textId="77777777" w:rsidR="00DA7342" w:rsidRDefault="006F3110" w:rsidP="00DA7342">
            <w:pPr>
              <w:spacing w:line="360" w:lineRule="auto"/>
              <w:jc w:val="both"/>
              <w:rPr>
                <w:rFonts w:ascii="David" w:hAnsi="David"/>
                <w:szCs w:val="24"/>
                <w:rtl/>
                <w14:textOutline w14:w="9525" w14:cap="rnd" w14:cmpd="sng" w14:algn="ctr">
                  <w14:noFill/>
                  <w14:prstDash w14:val="solid"/>
                  <w14:bevel/>
                </w14:textOutline>
              </w:rPr>
            </w:pPr>
            <w:r w:rsidRPr="00701FE7">
              <w:rPr>
                <w:rFonts w:ascii="David" w:hAnsi="David" w:hint="cs"/>
                <w:szCs w:val="24"/>
                <w:rtl/>
                <w14:textOutline w14:w="9525" w14:cap="rnd" w14:cmpd="sng" w14:algn="ctr">
                  <w14:noFill/>
                  <w14:prstDash w14:val="solid"/>
                  <w14:bevel/>
                </w14:textOutline>
              </w:rPr>
              <w:t xml:space="preserve">המשרד רשאי לתת ניקוד נוסף של עד </w:t>
            </w:r>
            <w:r>
              <w:rPr>
                <w:rFonts w:ascii="David" w:hAnsi="David" w:hint="cs"/>
                <w:szCs w:val="24"/>
                <w:rtl/>
                <w14:textOutline w14:w="9525" w14:cap="rnd" w14:cmpd="sng" w14:algn="ctr">
                  <w14:noFill/>
                  <w14:prstDash w14:val="solid"/>
                  <w14:bevel/>
                </w14:textOutline>
              </w:rPr>
              <w:t xml:space="preserve">5 </w:t>
            </w:r>
            <w:r w:rsidRPr="00701FE7">
              <w:rPr>
                <w:rFonts w:ascii="David" w:hAnsi="David" w:hint="cs"/>
                <w:szCs w:val="24"/>
                <w:rtl/>
                <w14:textOutline w14:w="9525" w14:cap="rnd" w14:cmpd="sng" w14:algn="ctr">
                  <w14:noFill/>
                  <w14:prstDash w14:val="solid"/>
                  <w14:bevel/>
                </w14:textOutline>
              </w:rPr>
              <w:t xml:space="preserve">נקודות לרשות, </w:t>
            </w:r>
            <w:r w:rsidRPr="00701FE7">
              <w:rPr>
                <w:rFonts w:ascii="David" w:hAnsi="David"/>
                <w:szCs w:val="24"/>
                <w:rtl/>
                <w14:textOutline w14:w="9525" w14:cap="rnd" w14:cmpd="sng" w14:algn="ctr">
                  <w14:noFill/>
                  <w14:prstDash w14:val="solid"/>
                  <w14:bevel/>
                </w14:textOutline>
              </w:rPr>
              <w:t>במידה ו</w:t>
            </w:r>
            <w:r w:rsidRPr="00701FE7">
              <w:rPr>
                <w:rFonts w:ascii="David" w:hAnsi="David" w:hint="cs"/>
                <w:szCs w:val="24"/>
                <w:rtl/>
                <w14:textOutline w14:w="9525" w14:cap="rnd" w14:cmpd="sng" w14:algn="ctr">
                  <w14:noFill/>
                  <w14:prstDash w14:val="solid"/>
                  <w14:bevel/>
                </w14:textOutline>
              </w:rPr>
              <w:t xml:space="preserve">הרשות פועלת באופן אקטיבי לתמרוץ מעבר לרכבים חשמליים. דוגמאות לפעולות לעידוד מעבר לתחבורה חשמלית: </w:t>
            </w:r>
            <w:r w:rsidRPr="00701FE7">
              <w:rPr>
                <w:rFonts w:ascii="David" w:hAnsi="David"/>
                <w:szCs w:val="24"/>
                <w:rtl/>
                <w14:textOutline w14:w="9525" w14:cap="rnd" w14:cmpd="sng" w14:algn="ctr">
                  <w14:noFill/>
                  <w14:prstDash w14:val="solid"/>
                  <w14:bevel/>
                </w14:textOutline>
              </w:rPr>
              <w:t>חניה חינם/מוזלת בכחול לבן לרכב חשמלי</w:t>
            </w:r>
            <w:r w:rsidRPr="00701FE7">
              <w:rPr>
                <w:rFonts w:ascii="David" w:hAnsi="David" w:hint="cs"/>
                <w:szCs w:val="24"/>
                <w:rtl/>
                <w14:textOutline w14:w="9525" w14:cap="rnd" w14:cmpd="sng" w14:algn="ctr">
                  <w14:noFill/>
                  <w14:prstDash w14:val="solid"/>
                  <w14:bevel/>
                </w14:textOutline>
              </w:rPr>
              <w:t>,</w:t>
            </w:r>
            <w:r w:rsidRPr="00701FE7">
              <w:rPr>
                <w:rFonts w:ascii="David" w:hAnsi="David"/>
                <w:szCs w:val="24"/>
                <w:rtl/>
                <w14:textOutline w14:w="9525" w14:cap="rnd" w14:cmpd="sng" w14:algn="ctr">
                  <w14:noFill/>
                  <w14:prstDash w14:val="solid"/>
                  <w14:bevel/>
                </w14:textOutline>
              </w:rPr>
              <w:t xml:space="preserve"> </w:t>
            </w:r>
            <w:r>
              <w:rPr>
                <w:rFonts w:ascii="David" w:hAnsi="David" w:hint="cs"/>
                <w:szCs w:val="24"/>
                <w:rtl/>
                <w14:textOutline w14:w="9525" w14:cap="rnd" w14:cmpd="sng" w14:algn="ctr">
                  <w14:noFill/>
                  <w14:prstDash w14:val="solid"/>
                  <w14:bevel/>
                </w14:textOutline>
              </w:rPr>
              <w:t>אכיפה חכמה לאיסור החניה לרכבים שאינם חשמליים</w:t>
            </w:r>
            <w:r w:rsidR="00076295">
              <w:rPr>
                <w:rFonts w:ascii="David" w:hAnsi="David" w:hint="cs"/>
                <w:szCs w:val="24"/>
                <w:rtl/>
                <w14:textOutline w14:w="9525" w14:cap="rnd" w14:cmpd="sng" w14:algn="ctr">
                  <w14:noFill/>
                  <w14:prstDash w14:val="solid"/>
                  <w14:bevel/>
                </w14:textOutline>
              </w:rPr>
              <w:t xml:space="preserve"> בקרבת עמדת טעינה</w:t>
            </w:r>
            <w:r>
              <w:rPr>
                <w:rFonts w:ascii="David" w:hAnsi="David" w:hint="cs"/>
                <w:szCs w:val="24"/>
                <w:rtl/>
                <w14:textOutline w14:w="9525" w14:cap="rnd" w14:cmpd="sng" w14:algn="ctr">
                  <w14:noFill/>
                  <w14:prstDash w14:val="solid"/>
                  <w14:bevel/>
                </w14:textOutline>
              </w:rPr>
              <w:t xml:space="preserve">, </w:t>
            </w:r>
            <w:r w:rsidRPr="00701FE7">
              <w:rPr>
                <w:rFonts w:ascii="David" w:hAnsi="David"/>
                <w:szCs w:val="24"/>
                <w:rtl/>
                <w14:textOutline w14:w="9525" w14:cap="rnd" w14:cmpd="sng" w14:algn="ctr">
                  <w14:noFill/>
                  <w14:prstDash w14:val="solid"/>
                  <w14:bevel/>
                </w14:textOutline>
              </w:rPr>
              <w:t xml:space="preserve">הסבת צי הרכב של הרשות, </w:t>
            </w:r>
            <w:r w:rsidRPr="00701FE7">
              <w:rPr>
                <w:rFonts w:ascii="David" w:hAnsi="David" w:hint="cs"/>
                <w:szCs w:val="24"/>
                <w:rtl/>
                <w14:textOutline w14:w="9525" w14:cap="rnd" w14:cmpd="sng" w14:algn="ctr">
                  <w14:noFill/>
                  <w14:prstDash w14:val="solid"/>
                  <w14:bevel/>
                </w14:textOutline>
              </w:rPr>
              <w:t xml:space="preserve">קמפיין לתחבורה חשמלית, החלת חובת הכנת תשתית טעינה בבניה חדשה </w:t>
            </w:r>
            <w:r w:rsidRPr="00701FE7">
              <w:rPr>
                <w:rFonts w:ascii="David" w:hAnsi="David"/>
                <w:szCs w:val="24"/>
                <w:rtl/>
                <w14:textOutline w14:w="9525" w14:cap="rnd" w14:cmpd="sng" w14:algn="ctr">
                  <w14:noFill/>
                  <w14:prstDash w14:val="solid"/>
                  <w14:bevel/>
                </w14:textOutline>
              </w:rPr>
              <w:t>וכו'.</w:t>
            </w:r>
          </w:p>
          <w:p w14:paraId="333AB2AA" w14:textId="1A5EA37D" w:rsidR="00715D79" w:rsidRPr="00A5002F" w:rsidRDefault="00CF2B2E" w:rsidP="00DA7342">
            <w:pPr>
              <w:spacing w:line="360" w:lineRule="auto"/>
              <w:jc w:val="both"/>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על המציע לצרף מסמך חתום על ידו המפרט את הצעדים שיינקטו</w:t>
            </w:r>
            <w:r w:rsidR="00DA7342">
              <w:rPr>
                <w:rFonts w:ascii="David" w:hAnsi="David" w:hint="cs"/>
                <w:szCs w:val="24"/>
                <w:rtl/>
                <w14:textOutline w14:w="9525" w14:cap="rnd" w14:cmpd="sng" w14:algn="ctr">
                  <w14:noFill/>
                  <w14:prstDash w14:val="solid"/>
                  <w14:bevel/>
                </w14:textOutline>
              </w:rPr>
              <w:t>.</w:t>
            </w:r>
            <w:r w:rsidR="00164DE0">
              <w:rPr>
                <w:rFonts w:ascii="David" w:hAnsi="David" w:hint="cs"/>
                <w:szCs w:val="24"/>
                <w:rtl/>
                <w14:textOutline w14:w="9525" w14:cap="rnd" w14:cmpd="sng" w14:algn="ctr">
                  <w14:noFill/>
                  <w14:prstDash w14:val="solid"/>
                  <w14:bevel/>
                </w14:textOutline>
              </w:rPr>
              <w:t xml:space="preserve"> </w:t>
            </w:r>
          </w:p>
        </w:tc>
        <w:tc>
          <w:tcPr>
            <w:tcW w:w="1277" w:type="dxa"/>
          </w:tcPr>
          <w:p w14:paraId="6DE50264" w14:textId="050F7D51" w:rsidR="00715D79" w:rsidRPr="00A5002F" w:rsidRDefault="00715D79"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A5002F">
              <w:rPr>
                <w:rFonts w:ascii="David" w:hAnsi="David"/>
                <w:b/>
                <w:bCs/>
                <w:sz w:val="28"/>
                <w:szCs w:val="28"/>
                <w:rtl/>
                <w14:textOutline w14:w="9525" w14:cap="rnd" w14:cmpd="sng" w14:algn="ctr">
                  <w14:noFill/>
                  <w14:prstDash w14:val="solid"/>
                  <w14:bevel/>
                </w14:textOutline>
              </w:rPr>
              <w:t>5</w:t>
            </w:r>
          </w:p>
          <w:p w14:paraId="05999FFB" w14:textId="77777777" w:rsidR="00715D79" w:rsidRPr="00A5002F" w:rsidRDefault="00715D79" w:rsidP="00715D79">
            <w:pPr>
              <w:spacing w:line="360" w:lineRule="auto"/>
              <w:ind w:left="62"/>
              <w:contextualSpacing/>
              <w:jc w:val="both"/>
              <w:rPr>
                <w:rFonts w:ascii="David" w:hAnsi="David"/>
                <w:b/>
                <w:bCs/>
                <w:szCs w:val="24"/>
                <w:rtl/>
                <w14:textOutline w14:w="9525" w14:cap="rnd" w14:cmpd="sng" w14:algn="ctr">
                  <w14:noFill/>
                  <w14:prstDash w14:val="solid"/>
                  <w14:bevel/>
                </w14:textOutline>
              </w:rPr>
            </w:pPr>
          </w:p>
        </w:tc>
      </w:tr>
      <w:tr w:rsidR="00F05D61" w:rsidRPr="00A5002F" w14:paraId="617D905D" w14:textId="77777777" w:rsidTr="002A747E">
        <w:trPr>
          <w:cantSplit/>
          <w:trHeight w:val="701"/>
        </w:trPr>
        <w:tc>
          <w:tcPr>
            <w:tcW w:w="1748" w:type="dxa"/>
          </w:tcPr>
          <w:p w14:paraId="63222927" w14:textId="4CF9337F" w:rsidR="00F05D61" w:rsidRDefault="00F05D61" w:rsidP="00F05D61">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4. בונוס</w:t>
            </w:r>
          </w:p>
        </w:tc>
        <w:tc>
          <w:tcPr>
            <w:tcW w:w="6236" w:type="dxa"/>
          </w:tcPr>
          <w:p w14:paraId="3091B488" w14:textId="20AA168E" w:rsidR="00F05D61" w:rsidRPr="00701FE7" w:rsidRDefault="00F05D61" w:rsidP="00564669">
            <w:pPr>
              <w:spacing w:line="360" w:lineRule="auto"/>
              <w:jc w:val="both"/>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 xml:space="preserve">המשרד רשאי לתת ניקוד נוסף של עד </w:t>
            </w:r>
            <w:r w:rsidR="00564669">
              <w:rPr>
                <w:rFonts w:ascii="David" w:hAnsi="David" w:hint="cs"/>
                <w:szCs w:val="24"/>
                <w:rtl/>
                <w14:textOutline w14:w="9525" w14:cap="rnd" w14:cmpd="sng" w14:algn="ctr">
                  <w14:noFill/>
                  <w14:prstDash w14:val="solid"/>
                  <w14:bevel/>
                </w14:textOutline>
              </w:rPr>
              <w:t>5</w:t>
            </w:r>
            <w:r>
              <w:rPr>
                <w:rFonts w:ascii="David" w:hAnsi="David" w:hint="cs"/>
                <w:szCs w:val="24"/>
                <w:rtl/>
                <w14:textOutline w14:w="9525" w14:cap="rnd" w14:cmpd="sng" w14:algn="ctr">
                  <w14:noFill/>
                  <w14:prstDash w14:val="solid"/>
                  <w14:bevel/>
                </w14:textOutline>
              </w:rPr>
              <w:t xml:space="preserve"> נקודות לרשות, במיד</w:t>
            </w:r>
            <w:r w:rsidR="00480355">
              <w:rPr>
                <w:rFonts w:ascii="David" w:hAnsi="David" w:hint="cs"/>
                <w:szCs w:val="24"/>
                <w:rtl/>
                <w14:textOutline w14:w="9525" w14:cap="rnd" w14:cmpd="sng" w14:algn="ctr">
                  <w14:noFill/>
                  <w14:prstDash w14:val="solid"/>
                  <w14:bevel/>
                </w14:textOutline>
              </w:rPr>
              <w:t>ה והרשות תציע מיקומים מדוייקים</w:t>
            </w:r>
            <w:r>
              <w:rPr>
                <w:rFonts w:ascii="David" w:hAnsi="David" w:hint="cs"/>
                <w:szCs w:val="24"/>
                <w:rtl/>
                <w14:textOutline w14:w="9525" w14:cap="rnd" w14:cmpd="sng" w14:algn="ctr">
                  <w14:noFill/>
                  <w14:prstDash w14:val="solid"/>
                  <w14:bevel/>
                </w14:textOutline>
              </w:rPr>
              <w:t>,</w:t>
            </w:r>
            <w:r w:rsidR="00E40DA4">
              <w:rPr>
                <w:rFonts w:ascii="David" w:hAnsi="David" w:hint="cs"/>
                <w:szCs w:val="24"/>
                <w:rtl/>
                <w14:textOutline w14:w="9525" w14:cap="rnd" w14:cmpd="sng" w14:algn="ctr">
                  <w14:noFill/>
                  <w14:prstDash w14:val="solid"/>
                  <w14:bevel/>
                </w14:textOutline>
              </w:rPr>
              <w:t xml:space="preserve"> כבר בשלב ההצעה,</w:t>
            </w:r>
            <w:r>
              <w:rPr>
                <w:rFonts w:ascii="David" w:hAnsi="David" w:hint="cs"/>
                <w:szCs w:val="24"/>
                <w:rtl/>
                <w14:textOutline w14:w="9525" w14:cap="rnd" w14:cmpd="sng" w14:algn="ctr">
                  <w14:noFill/>
                  <w14:prstDash w14:val="solid"/>
                  <w14:bevel/>
                </w14:textOutline>
              </w:rPr>
              <w:t xml:space="preserve"> עבור לפחות 50% מהשקעים המבוקשים</w:t>
            </w:r>
            <w:r w:rsidR="00E40DA4">
              <w:rPr>
                <w:rFonts w:ascii="David" w:hAnsi="David" w:hint="cs"/>
                <w:szCs w:val="24"/>
                <w:rtl/>
                <w14:textOutline w14:w="9525" w14:cap="rnd" w14:cmpd="sng" w14:algn="ctr">
                  <w14:noFill/>
                  <w14:prstDash w14:val="solid"/>
                  <w14:bevel/>
                </w14:textOutline>
              </w:rPr>
              <w:t>.</w:t>
            </w:r>
            <w:r>
              <w:rPr>
                <w:rFonts w:ascii="David" w:hAnsi="David" w:hint="cs"/>
                <w:szCs w:val="24"/>
                <w:rtl/>
                <w14:textOutline w14:w="9525" w14:cap="rnd" w14:cmpd="sng" w14:algn="ctr">
                  <w14:noFill/>
                  <w14:prstDash w14:val="solid"/>
                  <w14:bevel/>
                </w14:textOutline>
              </w:rPr>
              <w:t xml:space="preserve"> </w:t>
            </w:r>
          </w:p>
        </w:tc>
        <w:tc>
          <w:tcPr>
            <w:tcW w:w="1277" w:type="dxa"/>
          </w:tcPr>
          <w:p w14:paraId="60C78671" w14:textId="034356F1" w:rsidR="00F05D61" w:rsidRPr="00A5002F" w:rsidRDefault="00075D42"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5</w:t>
            </w:r>
          </w:p>
        </w:tc>
      </w:tr>
      <w:tr w:rsidR="00DA7342" w:rsidRPr="00A5002F" w14:paraId="1048F518" w14:textId="77777777" w:rsidTr="002A747E">
        <w:trPr>
          <w:cantSplit/>
          <w:trHeight w:val="701"/>
        </w:trPr>
        <w:tc>
          <w:tcPr>
            <w:tcW w:w="1748" w:type="dxa"/>
          </w:tcPr>
          <w:p w14:paraId="237062F7" w14:textId="4B37F6EF" w:rsidR="00DA7342" w:rsidRDefault="00DA7342" w:rsidP="00F05D61">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5. בונוס</w:t>
            </w:r>
          </w:p>
        </w:tc>
        <w:tc>
          <w:tcPr>
            <w:tcW w:w="6236" w:type="dxa"/>
          </w:tcPr>
          <w:p w14:paraId="274BA0E7" w14:textId="5E91CAF9" w:rsidR="00DA7342" w:rsidRPr="00DA7342" w:rsidRDefault="00DA7342" w:rsidP="00DA7342">
            <w:pPr>
              <w:spacing w:line="360" w:lineRule="auto"/>
              <w:jc w:val="both"/>
              <w:rPr>
                <w:rFonts w:ascii="David" w:hAnsi="David"/>
                <w:szCs w:val="24"/>
                <w:rtl/>
                <w14:textOutline w14:w="9525" w14:cap="rnd" w14:cmpd="sng" w14:algn="ctr">
                  <w14:noFill/>
                  <w14:prstDash w14:val="solid"/>
                  <w14:bevel/>
                </w14:textOutline>
              </w:rPr>
            </w:pPr>
            <w:r w:rsidRPr="00DA7342">
              <w:rPr>
                <w:rFonts w:ascii="David" w:hAnsi="David" w:hint="cs"/>
                <w:szCs w:val="24"/>
                <w:rtl/>
                <w14:textOutline w14:w="9525" w14:cap="rnd" w14:cmpd="sng" w14:algn="ctr">
                  <w14:noFill/>
                  <w14:prstDash w14:val="solid"/>
                  <w14:bevel/>
                </w14:textOutline>
              </w:rPr>
              <w:t xml:space="preserve">המשרד רשאי לתת ניקוד נוסף של עד 5 נקודות לרשות, במידה והרשות תתחייב להקים 30 שקעים, לכל הפחות, לטעינת כלי רכב דו-גלגליים, בשטח הרשות, עד 18 חודשים מיום חתימת ההסכם. יובהר כי הרשות רשאית להשתמש בחלק מהמימון הניתן לה להקמת שקעים לטעינת </w:t>
            </w:r>
            <w:r w:rsidR="00B60EA5">
              <w:rPr>
                <w:rFonts w:ascii="David" w:hAnsi="David" w:hint="cs"/>
                <w:szCs w:val="24"/>
                <w:rtl/>
                <w14:textOutline w14:w="9525" w14:cap="rnd" w14:cmpd="sng" w14:algn="ctr">
                  <w14:noFill/>
                  <w14:prstDash w14:val="solid"/>
                  <w14:bevel/>
                </w14:textOutline>
              </w:rPr>
              <w:t>רכבים</w:t>
            </w:r>
            <w:r w:rsidRPr="00DA7342">
              <w:rPr>
                <w:rFonts w:ascii="David" w:hAnsi="David" w:hint="cs"/>
                <w:szCs w:val="24"/>
                <w:rtl/>
                <w14:textOutline w14:w="9525" w14:cap="rnd" w14:cmpd="sng" w14:algn="ctr">
                  <w14:noFill/>
                  <w14:prstDash w14:val="solid"/>
                  <w14:bevel/>
                </w14:textOutline>
              </w:rPr>
              <w:t>, להקמת השקעים לטעינת כלי רכב דו-גלגליים. למען הסר ספק, כל הסעיפים בקול הקורא מתייחסים לשקעים לטעינת רכבים, ואילו רק סעיף זה מתייחס לשקעים לטעינת כלי רכב דו-גלגליים.</w:t>
            </w:r>
          </w:p>
          <w:p w14:paraId="2991613E" w14:textId="1A24A9F8" w:rsidR="00DA7342" w:rsidRDefault="00DA7342" w:rsidP="00DA7342">
            <w:pPr>
              <w:spacing w:line="360" w:lineRule="auto"/>
              <w:jc w:val="both"/>
              <w:rPr>
                <w:rFonts w:ascii="David" w:hAnsi="David"/>
                <w:szCs w:val="24"/>
                <w:rtl/>
                <w14:textOutline w14:w="9525" w14:cap="rnd" w14:cmpd="sng" w14:algn="ctr">
                  <w14:noFill/>
                  <w14:prstDash w14:val="solid"/>
                  <w14:bevel/>
                </w14:textOutline>
              </w:rPr>
            </w:pPr>
            <w:r w:rsidRPr="00DA7342">
              <w:rPr>
                <w:rFonts w:ascii="David" w:hAnsi="David" w:hint="cs"/>
                <w:szCs w:val="24"/>
                <w:rtl/>
                <w14:textOutline w14:w="9525" w14:cap="rnd" w14:cmpd="sng" w14:algn="ctr">
                  <w14:noFill/>
                  <w14:prstDash w14:val="solid"/>
                  <w14:bevel/>
                </w14:textOutline>
              </w:rPr>
              <w:t xml:space="preserve">על המציע לצרף מסמך חתום על ידו הכולל את מספר השקעים לכלי רכב דו-גלגליים אותו הוא מתכנן להקים (ניתן לשלב </w:t>
            </w:r>
            <w:r w:rsidR="002A1ECF">
              <w:rPr>
                <w:rFonts w:ascii="David" w:hAnsi="David" w:hint="cs"/>
                <w:szCs w:val="24"/>
                <w:rtl/>
                <w14:textOutline w14:w="9525" w14:cap="rnd" w14:cmpd="sng" w14:algn="ctr">
                  <w14:noFill/>
                  <w14:prstDash w14:val="solid"/>
                  <w14:bevel/>
                </w14:textOutline>
              </w:rPr>
              <w:t>באותו המסמך</w:t>
            </w:r>
            <w:r w:rsidRPr="00DA7342">
              <w:rPr>
                <w:rFonts w:ascii="David" w:hAnsi="David" w:hint="cs"/>
                <w:szCs w:val="24"/>
                <w:rtl/>
                <w14:textOutline w14:w="9525" w14:cap="rnd" w14:cmpd="sng" w14:algn="ctr">
                  <w14:noFill/>
                  <w14:prstDash w14:val="solid"/>
                  <w14:bevel/>
                </w14:textOutline>
              </w:rPr>
              <w:t xml:space="preserve"> </w:t>
            </w:r>
            <w:r w:rsidR="00F04A0C">
              <w:rPr>
                <w:rFonts w:ascii="David" w:hAnsi="David" w:hint="cs"/>
                <w:szCs w:val="24"/>
                <w:rtl/>
                <w14:textOutline w14:w="9525" w14:cap="rnd" w14:cmpd="sng" w14:algn="ctr">
                  <w14:noFill/>
                  <w14:prstDash w14:val="solid"/>
                  <w14:bevel/>
                </w14:textOutline>
              </w:rPr>
              <w:t>מ</w:t>
            </w:r>
            <w:r w:rsidRPr="00DA7342">
              <w:rPr>
                <w:rFonts w:ascii="David" w:hAnsi="David" w:hint="cs"/>
                <w:szCs w:val="24"/>
                <w:rtl/>
                <w14:textOutline w14:w="9525" w14:cap="rnd" w14:cmpd="sng" w14:algn="ctr">
                  <w14:noFill/>
                  <w14:prstDash w14:val="solid"/>
                  <w14:bevel/>
                </w14:textOutline>
              </w:rPr>
              <w:t xml:space="preserve">סעיף 3, ככל ורלוונטי).  </w:t>
            </w:r>
          </w:p>
        </w:tc>
        <w:tc>
          <w:tcPr>
            <w:tcW w:w="1277" w:type="dxa"/>
          </w:tcPr>
          <w:p w14:paraId="494C5440" w14:textId="783E31F5" w:rsidR="00DA7342" w:rsidRDefault="00DA7342"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5</w:t>
            </w:r>
          </w:p>
        </w:tc>
      </w:tr>
      <w:tr w:rsidR="00715D79" w:rsidRPr="00A5002F" w14:paraId="07EE6958" w14:textId="77777777" w:rsidTr="005778D9">
        <w:trPr>
          <w:cantSplit/>
          <w:trHeight w:val="350"/>
        </w:trPr>
        <w:tc>
          <w:tcPr>
            <w:tcW w:w="1748" w:type="dxa"/>
            <w:vAlign w:val="center"/>
          </w:tcPr>
          <w:p w14:paraId="58424D45" w14:textId="167C5843" w:rsidR="00715D79" w:rsidRDefault="00715D79" w:rsidP="00715D79">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סה''כ ללא בונוס</w:t>
            </w:r>
          </w:p>
        </w:tc>
        <w:tc>
          <w:tcPr>
            <w:tcW w:w="6236" w:type="dxa"/>
            <w:vAlign w:val="center"/>
          </w:tcPr>
          <w:p w14:paraId="029B4050" w14:textId="77777777" w:rsidR="00715D79" w:rsidRPr="00A5002F" w:rsidRDefault="00715D79" w:rsidP="00715D79">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18FEF44A" w14:textId="41E0F5BA" w:rsidR="00715D79" w:rsidRPr="00F15F2A" w:rsidRDefault="00715D79"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F15F2A">
              <w:rPr>
                <w:rFonts w:ascii="David" w:hAnsi="David" w:hint="cs"/>
                <w:b/>
                <w:bCs/>
                <w:sz w:val="28"/>
                <w:szCs w:val="28"/>
                <w:rtl/>
                <w14:textOutline w14:w="9525" w14:cap="rnd" w14:cmpd="sng" w14:algn="ctr">
                  <w14:noFill/>
                  <w14:prstDash w14:val="solid"/>
                  <w14:bevel/>
                </w14:textOutline>
              </w:rPr>
              <w:t>100</w:t>
            </w:r>
          </w:p>
        </w:tc>
      </w:tr>
      <w:tr w:rsidR="00715D79" w:rsidRPr="00A5002F" w14:paraId="1080CC12" w14:textId="77777777" w:rsidTr="005778D9">
        <w:trPr>
          <w:cantSplit/>
          <w:trHeight w:val="404"/>
        </w:trPr>
        <w:tc>
          <w:tcPr>
            <w:tcW w:w="1748" w:type="dxa"/>
            <w:vAlign w:val="center"/>
          </w:tcPr>
          <w:p w14:paraId="1C9CF18F" w14:textId="428A4DB8" w:rsidR="00715D79" w:rsidRDefault="00715D79" w:rsidP="00715D79">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סה''כ עם בונוס</w:t>
            </w:r>
          </w:p>
        </w:tc>
        <w:tc>
          <w:tcPr>
            <w:tcW w:w="6236" w:type="dxa"/>
            <w:vAlign w:val="center"/>
          </w:tcPr>
          <w:p w14:paraId="4BEBB0BF" w14:textId="77777777" w:rsidR="00715D79" w:rsidRPr="00A5002F" w:rsidRDefault="00715D79" w:rsidP="00715D79">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2BE87943" w14:textId="15F6885C" w:rsidR="00715D79" w:rsidRPr="00F15F2A" w:rsidRDefault="00752197" w:rsidP="005D7093">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115</w:t>
            </w:r>
          </w:p>
        </w:tc>
      </w:tr>
    </w:tbl>
    <w:p w14:paraId="4899A4E3" w14:textId="5EB07F34" w:rsidR="00EB4A8D" w:rsidRPr="007F5DD5" w:rsidRDefault="00EB4A8D" w:rsidP="007F5DD5">
      <w:pPr>
        <w:spacing w:line="360" w:lineRule="auto"/>
        <w:jc w:val="both"/>
        <w:outlineLvl w:val="0"/>
        <w:rPr>
          <w:rFonts w:asciiTheme="majorBidi" w:hAnsiTheme="majorBidi"/>
          <w:szCs w:val="24"/>
        </w:rPr>
      </w:pPr>
    </w:p>
    <w:p w14:paraId="7DDC9518" w14:textId="7ACEBC4F" w:rsidR="00D22A8D" w:rsidRDefault="007F5DD5" w:rsidP="00285A9B">
      <w:pPr>
        <w:pStyle w:val="af5"/>
        <w:numPr>
          <w:ilvl w:val="1"/>
          <w:numId w:val="15"/>
        </w:numPr>
        <w:tabs>
          <w:tab w:val="num" w:pos="736"/>
        </w:tabs>
        <w:spacing w:line="360" w:lineRule="auto"/>
        <w:ind w:hanging="623"/>
        <w:outlineLvl w:val="0"/>
        <w:rPr>
          <w:rFonts w:asciiTheme="majorBidi" w:hAnsiTheme="majorBidi"/>
          <w:szCs w:val="24"/>
        </w:rPr>
      </w:pPr>
      <w:r w:rsidRPr="007F5DD5">
        <w:rPr>
          <w:rFonts w:asciiTheme="majorBidi" w:hAnsiTheme="majorBidi"/>
          <w:szCs w:val="24"/>
          <w:rtl/>
        </w:rPr>
        <w:t>המשרד</w:t>
      </w:r>
      <w:r w:rsidRPr="007F5DD5">
        <w:rPr>
          <w:rFonts w:asciiTheme="majorBidi" w:hAnsiTheme="majorBidi"/>
          <w:szCs w:val="24"/>
        </w:rPr>
        <w:t xml:space="preserve"> </w:t>
      </w:r>
      <w:r w:rsidRPr="007F5DD5">
        <w:rPr>
          <w:rFonts w:asciiTheme="majorBidi" w:hAnsiTheme="majorBidi"/>
          <w:szCs w:val="24"/>
          <w:rtl/>
        </w:rPr>
        <w:t>שומר</w:t>
      </w:r>
      <w:r w:rsidRPr="007F5DD5">
        <w:rPr>
          <w:rFonts w:asciiTheme="majorBidi" w:hAnsiTheme="majorBidi"/>
          <w:szCs w:val="24"/>
        </w:rPr>
        <w:t xml:space="preserve"> </w:t>
      </w:r>
      <w:r w:rsidRPr="007F5DD5">
        <w:rPr>
          <w:rFonts w:asciiTheme="majorBidi" w:hAnsiTheme="majorBidi"/>
          <w:szCs w:val="24"/>
          <w:rtl/>
        </w:rPr>
        <w:t>לעצמו</w:t>
      </w:r>
      <w:r w:rsidRPr="007F5DD5">
        <w:rPr>
          <w:rFonts w:asciiTheme="majorBidi" w:hAnsiTheme="majorBidi"/>
          <w:szCs w:val="24"/>
        </w:rPr>
        <w:t xml:space="preserve"> </w:t>
      </w:r>
      <w:r w:rsidRPr="007F5DD5">
        <w:rPr>
          <w:rFonts w:asciiTheme="majorBidi" w:hAnsiTheme="majorBidi"/>
          <w:szCs w:val="24"/>
          <w:rtl/>
        </w:rPr>
        <w:t>את</w:t>
      </w:r>
      <w:r w:rsidRPr="007F5DD5">
        <w:rPr>
          <w:rFonts w:asciiTheme="majorBidi" w:hAnsiTheme="majorBidi"/>
          <w:szCs w:val="24"/>
        </w:rPr>
        <w:t xml:space="preserve"> </w:t>
      </w:r>
      <w:r w:rsidRPr="007F5DD5">
        <w:rPr>
          <w:rFonts w:asciiTheme="majorBidi" w:hAnsiTheme="majorBidi"/>
          <w:szCs w:val="24"/>
          <w:rtl/>
        </w:rPr>
        <w:t>הזכות</w:t>
      </w:r>
      <w:r w:rsidRPr="007F5DD5">
        <w:rPr>
          <w:rFonts w:asciiTheme="majorBidi" w:hAnsiTheme="majorBidi"/>
          <w:szCs w:val="24"/>
        </w:rPr>
        <w:t xml:space="preserve"> </w:t>
      </w:r>
      <w:r w:rsidRPr="007F5DD5">
        <w:rPr>
          <w:rFonts w:asciiTheme="majorBidi" w:hAnsiTheme="majorBidi"/>
          <w:szCs w:val="24"/>
          <w:rtl/>
        </w:rPr>
        <w:t>לפסול</w:t>
      </w:r>
      <w:r w:rsidRPr="007F5DD5">
        <w:rPr>
          <w:rFonts w:asciiTheme="majorBidi" w:hAnsiTheme="majorBidi"/>
          <w:szCs w:val="24"/>
        </w:rPr>
        <w:t xml:space="preserve"> </w:t>
      </w:r>
      <w:r w:rsidRPr="007F5DD5">
        <w:rPr>
          <w:rFonts w:asciiTheme="majorBidi" w:hAnsiTheme="majorBidi"/>
          <w:szCs w:val="24"/>
          <w:rtl/>
        </w:rPr>
        <w:t>על</w:t>
      </w:r>
      <w:r w:rsidRPr="007F5DD5">
        <w:rPr>
          <w:rFonts w:asciiTheme="majorBidi" w:hAnsiTheme="majorBidi"/>
          <w:szCs w:val="24"/>
        </w:rPr>
        <w:t xml:space="preserve"> </w:t>
      </w:r>
      <w:r w:rsidRPr="007F5DD5">
        <w:rPr>
          <w:rFonts w:asciiTheme="majorBidi" w:hAnsiTheme="majorBidi"/>
          <w:szCs w:val="24"/>
          <w:rtl/>
        </w:rPr>
        <w:t>הסף</w:t>
      </w:r>
      <w:r w:rsidRPr="007F5DD5">
        <w:rPr>
          <w:rFonts w:asciiTheme="majorBidi" w:hAnsiTheme="majorBidi"/>
          <w:szCs w:val="24"/>
        </w:rPr>
        <w:t xml:space="preserve"> </w:t>
      </w:r>
      <w:r w:rsidRPr="007F5DD5">
        <w:rPr>
          <w:rFonts w:asciiTheme="majorBidi" w:hAnsiTheme="majorBidi"/>
          <w:szCs w:val="24"/>
          <w:rtl/>
        </w:rPr>
        <w:t>מ</w:t>
      </w:r>
      <w:r w:rsidRPr="007F5DD5">
        <w:rPr>
          <w:rFonts w:asciiTheme="majorBidi" w:hAnsiTheme="majorBidi" w:hint="cs"/>
          <w:szCs w:val="24"/>
          <w:rtl/>
        </w:rPr>
        <w:t>ציע</w:t>
      </w:r>
      <w:r w:rsidRPr="007F5DD5">
        <w:rPr>
          <w:rFonts w:asciiTheme="majorBidi" w:hAnsiTheme="majorBidi"/>
          <w:szCs w:val="24"/>
          <w:rtl/>
        </w:rPr>
        <w:t xml:space="preserve"> אשר</w:t>
      </w:r>
      <w:r w:rsidRPr="007F5DD5">
        <w:rPr>
          <w:rFonts w:asciiTheme="majorBidi" w:hAnsiTheme="majorBidi"/>
          <w:szCs w:val="24"/>
        </w:rPr>
        <w:t xml:space="preserve"> </w:t>
      </w:r>
      <w:r w:rsidRPr="007F5DD5">
        <w:rPr>
          <w:rFonts w:asciiTheme="majorBidi" w:hAnsiTheme="majorBidi"/>
          <w:szCs w:val="24"/>
          <w:rtl/>
        </w:rPr>
        <w:t>יתגלה</w:t>
      </w:r>
      <w:r w:rsidRPr="007F5DD5">
        <w:rPr>
          <w:rFonts w:asciiTheme="majorBidi" w:hAnsiTheme="majorBidi"/>
          <w:szCs w:val="24"/>
        </w:rPr>
        <w:t xml:space="preserve"> </w:t>
      </w:r>
      <w:r w:rsidRPr="007F5DD5">
        <w:rPr>
          <w:rFonts w:asciiTheme="majorBidi" w:hAnsiTheme="majorBidi"/>
          <w:szCs w:val="24"/>
          <w:rtl/>
        </w:rPr>
        <w:t>כי</w:t>
      </w:r>
      <w:r w:rsidRPr="007F5DD5">
        <w:rPr>
          <w:rFonts w:asciiTheme="majorBidi" w:hAnsiTheme="majorBidi"/>
          <w:szCs w:val="24"/>
        </w:rPr>
        <w:t xml:space="preserve"> </w:t>
      </w:r>
      <w:r w:rsidRPr="007F5DD5">
        <w:rPr>
          <w:rFonts w:asciiTheme="majorBidi" w:hAnsiTheme="majorBidi"/>
          <w:szCs w:val="24"/>
          <w:rtl/>
        </w:rPr>
        <w:t>כלל</w:t>
      </w:r>
      <w:r w:rsidRPr="007F5DD5">
        <w:rPr>
          <w:rFonts w:asciiTheme="majorBidi" w:hAnsiTheme="majorBidi"/>
          <w:szCs w:val="24"/>
        </w:rPr>
        <w:t xml:space="preserve"> </w:t>
      </w:r>
      <w:r w:rsidRPr="007F5DD5">
        <w:rPr>
          <w:rFonts w:asciiTheme="majorBidi" w:hAnsiTheme="majorBidi"/>
          <w:szCs w:val="24"/>
          <w:rtl/>
        </w:rPr>
        <w:t>בהצעתו</w:t>
      </w:r>
      <w:r w:rsidRPr="007F5DD5">
        <w:rPr>
          <w:rFonts w:asciiTheme="majorBidi" w:hAnsiTheme="majorBidi"/>
          <w:szCs w:val="24"/>
        </w:rPr>
        <w:t xml:space="preserve"> </w:t>
      </w:r>
      <w:r w:rsidRPr="007F5DD5">
        <w:rPr>
          <w:rFonts w:asciiTheme="majorBidi" w:hAnsiTheme="majorBidi"/>
          <w:szCs w:val="24"/>
          <w:rtl/>
        </w:rPr>
        <w:t>מידע</w:t>
      </w:r>
      <w:r w:rsidRPr="007F5DD5">
        <w:rPr>
          <w:rFonts w:asciiTheme="majorBidi" w:hAnsiTheme="majorBidi"/>
          <w:szCs w:val="24"/>
        </w:rPr>
        <w:t xml:space="preserve"> </w:t>
      </w:r>
      <w:r w:rsidRPr="007F5DD5">
        <w:rPr>
          <w:rFonts w:asciiTheme="majorBidi" w:hAnsiTheme="majorBidi"/>
          <w:szCs w:val="24"/>
          <w:rtl/>
        </w:rPr>
        <w:t>שקרי</w:t>
      </w:r>
      <w:r w:rsidRPr="007F5DD5">
        <w:rPr>
          <w:rFonts w:asciiTheme="majorBidi" w:hAnsiTheme="majorBidi"/>
          <w:szCs w:val="24"/>
        </w:rPr>
        <w:t xml:space="preserve"> </w:t>
      </w:r>
      <w:r w:rsidRPr="007F5DD5">
        <w:rPr>
          <w:rFonts w:asciiTheme="majorBidi" w:hAnsiTheme="majorBidi"/>
          <w:szCs w:val="24"/>
          <w:rtl/>
        </w:rPr>
        <w:t>או מטעה.</w:t>
      </w:r>
    </w:p>
    <w:p w14:paraId="681B24D9" w14:textId="77777777" w:rsidR="00285A9B" w:rsidRPr="00285A9B" w:rsidRDefault="00285A9B" w:rsidP="00285A9B">
      <w:pPr>
        <w:pStyle w:val="af5"/>
        <w:spacing w:line="360" w:lineRule="auto"/>
        <w:ind w:left="792"/>
        <w:outlineLvl w:val="0"/>
        <w:rPr>
          <w:rFonts w:asciiTheme="majorBidi" w:hAnsiTheme="majorBidi"/>
          <w:szCs w:val="24"/>
          <w:rtl/>
        </w:rPr>
      </w:pPr>
    </w:p>
    <w:p w14:paraId="79D9825B" w14:textId="686DB492" w:rsidR="00D22A8D" w:rsidRPr="00314B9E" w:rsidRDefault="00590037"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הגשת ההצעות</w:t>
      </w:r>
    </w:p>
    <w:p w14:paraId="016AF447" w14:textId="3F8394BC" w:rsidR="0041629A" w:rsidRPr="0041629A" w:rsidRDefault="0041629A" w:rsidP="00533607">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eastAsia"/>
          <w:szCs w:val="24"/>
          <w:rtl/>
        </w:rPr>
        <w:t>ההגשה</w:t>
      </w:r>
      <w:r w:rsidRPr="0041629A">
        <w:rPr>
          <w:rFonts w:asciiTheme="majorBidi" w:hAnsiTheme="majorBidi"/>
          <w:szCs w:val="24"/>
          <w:rtl/>
        </w:rPr>
        <w:t xml:space="preserve"> תיעשה באופן מקוו</w:t>
      </w:r>
      <w:r w:rsidRPr="0041629A">
        <w:rPr>
          <w:rFonts w:asciiTheme="majorBidi" w:hAnsiTheme="majorBidi" w:hint="eastAsia"/>
          <w:szCs w:val="24"/>
          <w:rtl/>
        </w:rPr>
        <w:t>ן</w:t>
      </w:r>
      <w:r w:rsidRPr="0041629A">
        <w:rPr>
          <w:rFonts w:asciiTheme="majorBidi" w:hAnsiTheme="majorBidi"/>
          <w:szCs w:val="24"/>
          <w:rtl/>
        </w:rPr>
        <w:t xml:space="preserve"> בלבד באמצעות טופס באתר המשרד (קישור</w:t>
      </w:r>
      <w:r w:rsidR="00F7665C">
        <w:rPr>
          <w:rFonts w:asciiTheme="majorBidi" w:hAnsiTheme="majorBidi" w:hint="cs"/>
          <w:szCs w:val="24"/>
          <w:rtl/>
        </w:rPr>
        <w:t xml:space="preserve">: </w:t>
      </w:r>
      <w:hyperlink r:id="rId16" w:history="1">
        <w:r w:rsidR="00F7665C" w:rsidRPr="00F7665C">
          <w:rPr>
            <w:rStyle w:val="Hyperlink"/>
            <w:rFonts w:asciiTheme="majorBidi" w:hAnsiTheme="majorBidi"/>
            <w:szCs w:val="24"/>
          </w:rPr>
          <w:t>https://www.gov.il/he/Departments/publications/Call_for_bids/tender_114_18</w:t>
        </w:r>
      </w:hyperlink>
      <w:r w:rsidR="00F7665C">
        <w:rPr>
          <w:rFonts w:asciiTheme="majorBidi" w:hAnsiTheme="majorBidi"/>
          <w:szCs w:val="24"/>
          <w:rtl/>
        </w:rPr>
        <w:t>).</w:t>
      </w:r>
      <w:r w:rsidR="00F7665C">
        <w:rPr>
          <w:rFonts w:asciiTheme="majorBidi" w:hAnsiTheme="majorBidi" w:hint="cs"/>
          <w:szCs w:val="24"/>
          <w:rtl/>
        </w:rPr>
        <w:t xml:space="preserve"> </w:t>
      </w:r>
      <w:r w:rsidRPr="00275E5B">
        <w:rPr>
          <w:rFonts w:asciiTheme="majorBidi" w:hAnsiTheme="majorBidi"/>
          <w:b/>
          <w:bCs/>
          <w:szCs w:val="24"/>
          <w:rtl/>
        </w:rPr>
        <w:t xml:space="preserve">הטופס יהיה זמין החל מיום </w:t>
      </w:r>
      <w:r w:rsidR="00981030" w:rsidRPr="00275E5B">
        <w:rPr>
          <w:rFonts w:ascii="David" w:hAnsi="David"/>
          <w:b/>
          <w:bCs/>
          <w:szCs w:val="24"/>
        </w:rPr>
        <w:t>1</w:t>
      </w:r>
      <w:r w:rsidR="00245CBA" w:rsidRPr="00275E5B">
        <w:rPr>
          <w:rFonts w:ascii="David" w:hAnsi="David"/>
          <w:b/>
          <w:bCs/>
          <w:szCs w:val="24"/>
        </w:rPr>
        <w:t>0</w:t>
      </w:r>
      <w:r w:rsidR="00981030" w:rsidRPr="00275E5B">
        <w:rPr>
          <w:rFonts w:ascii="David" w:hAnsi="David"/>
          <w:b/>
          <w:bCs/>
          <w:szCs w:val="24"/>
        </w:rPr>
        <w:t>/12/18</w:t>
      </w:r>
      <w:r w:rsidRPr="00275E5B">
        <w:rPr>
          <w:rFonts w:asciiTheme="majorBidi" w:hAnsiTheme="majorBidi" w:hint="cs"/>
          <w:b/>
          <w:bCs/>
          <w:szCs w:val="24"/>
          <w:rtl/>
        </w:rPr>
        <w:t xml:space="preserve"> </w:t>
      </w:r>
      <w:r w:rsidRPr="00275E5B">
        <w:rPr>
          <w:rFonts w:asciiTheme="majorBidi" w:hAnsiTheme="majorBidi" w:hint="eastAsia"/>
          <w:b/>
          <w:bCs/>
          <w:szCs w:val="24"/>
          <w:rtl/>
        </w:rPr>
        <w:t>ועד</w:t>
      </w:r>
      <w:r w:rsidRPr="00275E5B">
        <w:rPr>
          <w:rFonts w:asciiTheme="majorBidi" w:hAnsiTheme="majorBidi"/>
          <w:b/>
          <w:bCs/>
          <w:szCs w:val="24"/>
          <w:rtl/>
        </w:rPr>
        <w:t xml:space="preserve"> למועד </w:t>
      </w:r>
      <w:r w:rsidR="00286F2B" w:rsidRPr="00275E5B">
        <w:rPr>
          <w:rFonts w:asciiTheme="majorBidi" w:hAnsiTheme="majorBidi" w:hint="cs"/>
          <w:b/>
          <w:bCs/>
          <w:szCs w:val="24"/>
          <w:rtl/>
        </w:rPr>
        <w:t>2</w:t>
      </w:r>
      <w:r w:rsidR="00533607">
        <w:rPr>
          <w:rFonts w:asciiTheme="majorBidi" w:hAnsiTheme="majorBidi" w:hint="cs"/>
          <w:b/>
          <w:bCs/>
          <w:szCs w:val="24"/>
          <w:rtl/>
        </w:rPr>
        <w:t>8</w:t>
      </w:r>
      <w:r w:rsidR="00286F2B" w:rsidRPr="00275E5B">
        <w:rPr>
          <w:rFonts w:asciiTheme="majorBidi" w:hAnsiTheme="majorBidi" w:hint="cs"/>
          <w:b/>
          <w:bCs/>
          <w:szCs w:val="24"/>
          <w:rtl/>
        </w:rPr>
        <w:t>/2/19</w:t>
      </w:r>
      <w:r w:rsidRPr="00275E5B">
        <w:rPr>
          <w:rFonts w:asciiTheme="majorBidi" w:hAnsiTheme="majorBidi"/>
          <w:b/>
          <w:bCs/>
          <w:szCs w:val="24"/>
          <w:rtl/>
        </w:rPr>
        <w:t xml:space="preserve"> </w:t>
      </w:r>
      <w:r w:rsidRPr="00275E5B">
        <w:rPr>
          <w:rFonts w:asciiTheme="majorBidi" w:hAnsiTheme="majorBidi" w:hint="eastAsia"/>
          <w:b/>
          <w:bCs/>
          <w:szCs w:val="24"/>
          <w:rtl/>
        </w:rPr>
        <w:t>בשעה</w:t>
      </w:r>
      <w:r w:rsidRPr="00275E5B">
        <w:rPr>
          <w:rFonts w:asciiTheme="majorBidi" w:hAnsiTheme="majorBidi"/>
          <w:b/>
          <w:bCs/>
          <w:szCs w:val="24"/>
          <w:rtl/>
        </w:rPr>
        <w:t xml:space="preserve"> 14:00</w:t>
      </w:r>
      <w:r w:rsidRPr="0041629A">
        <w:rPr>
          <w:rFonts w:asciiTheme="majorBidi" w:hAnsiTheme="majorBidi"/>
          <w:szCs w:val="24"/>
          <w:rtl/>
        </w:rPr>
        <w:t xml:space="preserve">. </w:t>
      </w:r>
      <w:r w:rsidRPr="0041629A">
        <w:rPr>
          <w:rFonts w:asciiTheme="majorBidi" w:hAnsiTheme="majorBidi" w:hint="eastAsia"/>
          <w:szCs w:val="24"/>
          <w:rtl/>
        </w:rPr>
        <w:t>הצעה</w:t>
      </w:r>
      <w:r w:rsidRPr="0041629A">
        <w:rPr>
          <w:rFonts w:asciiTheme="majorBidi" w:hAnsiTheme="majorBidi"/>
          <w:szCs w:val="24"/>
          <w:rtl/>
        </w:rPr>
        <w:t xml:space="preserve"> </w:t>
      </w:r>
      <w:r w:rsidRPr="0041629A">
        <w:rPr>
          <w:rFonts w:asciiTheme="majorBidi" w:hAnsiTheme="majorBidi" w:hint="eastAsia"/>
          <w:szCs w:val="24"/>
          <w:rtl/>
        </w:rPr>
        <w:t>שתתקבל</w:t>
      </w:r>
      <w:r w:rsidRPr="0041629A">
        <w:rPr>
          <w:rFonts w:asciiTheme="majorBidi" w:hAnsiTheme="majorBidi"/>
          <w:szCs w:val="24"/>
          <w:rtl/>
        </w:rPr>
        <w:t xml:space="preserve"> </w:t>
      </w:r>
      <w:r w:rsidRPr="0041629A">
        <w:rPr>
          <w:rFonts w:asciiTheme="majorBidi" w:hAnsiTheme="majorBidi" w:hint="eastAsia"/>
          <w:szCs w:val="24"/>
          <w:rtl/>
        </w:rPr>
        <w:t>אחרי</w:t>
      </w:r>
      <w:r w:rsidRPr="0041629A">
        <w:rPr>
          <w:rFonts w:asciiTheme="majorBidi" w:hAnsiTheme="majorBidi"/>
          <w:szCs w:val="24"/>
          <w:rtl/>
        </w:rPr>
        <w:t xml:space="preserve"> </w:t>
      </w:r>
      <w:r w:rsidRPr="0041629A">
        <w:rPr>
          <w:rFonts w:asciiTheme="majorBidi" w:hAnsiTheme="majorBidi" w:hint="eastAsia"/>
          <w:szCs w:val="24"/>
          <w:rtl/>
        </w:rPr>
        <w:t>התאריך</w:t>
      </w:r>
      <w:r w:rsidRPr="0041629A">
        <w:rPr>
          <w:rFonts w:asciiTheme="majorBidi" w:hAnsiTheme="majorBidi"/>
          <w:szCs w:val="24"/>
          <w:rtl/>
        </w:rPr>
        <w:t xml:space="preserve"> </w:t>
      </w:r>
      <w:r w:rsidRPr="0041629A">
        <w:rPr>
          <w:rFonts w:asciiTheme="majorBidi" w:hAnsiTheme="majorBidi" w:hint="eastAsia"/>
          <w:szCs w:val="24"/>
          <w:rtl/>
        </w:rPr>
        <w:t>והשעה</w:t>
      </w:r>
      <w:r w:rsidRPr="0041629A">
        <w:rPr>
          <w:rFonts w:asciiTheme="majorBidi" w:hAnsiTheme="majorBidi"/>
          <w:szCs w:val="24"/>
          <w:rtl/>
        </w:rPr>
        <w:t xml:space="preserve"> </w:t>
      </w:r>
      <w:r w:rsidRPr="0041629A">
        <w:rPr>
          <w:rFonts w:asciiTheme="majorBidi" w:hAnsiTheme="majorBidi" w:hint="eastAsia"/>
          <w:szCs w:val="24"/>
          <w:rtl/>
        </w:rPr>
        <w:t>הנקובים</w:t>
      </w:r>
      <w:r w:rsidRPr="0041629A">
        <w:rPr>
          <w:rFonts w:asciiTheme="majorBidi" w:hAnsiTheme="majorBidi"/>
          <w:szCs w:val="24"/>
          <w:rtl/>
        </w:rPr>
        <w:t xml:space="preserve"> </w:t>
      </w:r>
      <w:r w:rsidRPr="0041629A">
        <w:rPr>
          <w:rFonts w:asciiTheme="majorBidi" w:hAnsiTheme="majorBidi" w:hint="eastAsia"/>
          <w:szCs w:val="24"/>
          <w:rtl/>
        </w:rPr>
        <w:t>תיפסל</w:t>
      </w:r>
      <w:r w:rsidRPr="0041629A">
        <w:rPr>
          <w:rFonts w:asciiTheme="majorBidi" w:hAnsiTheme="majorBidi"/>
          <w:szCs w:val="24"/>
          <w:rtl/>
        </w:rPr>
        <w:t xml:space="preserve"> </w:t>
      </w:r>
      <w:r w:rsidRPr="0041629A">
        <w:rPr>
          <w:rFonts w:asciiTheme="majorBidi" w:hAnsiTheme="majorBidi" w:hint="eastAsia"/>
          <w:szCs w:val="24"/>
          <w:rtl/>
        </w:rPr>
        <w:t>כהצעה</w:t>
      </w:r>
      <w:r w:rsidRPr="0041629A">
        <w:rPr>
          <w:rFonts w:asciiTheme="majorBidi" w:hAnsiTheme="majorBidi"/>
          <w:szCs w:val="24"/>
          <w:rtl/>
        </w:rPr>
        <w:t xml:space="preserve"> </w:t>
      </w:r>
      <w:r w:rsidRPr="0041629A">
        <w:rPr>
          <w:rFonts w:asciiTheme="majorBidi" w:hAnsiTheme="majorBidi" w:hint="eastAsia"/>
          <w:szCs w:val="24"/>
          <w:rtl/>
        </w:rPr>
        <w:t>שלא</w:t>
      </w:r>
      <w:r w:rsidRPr="0041629A">
        <w:rPr>
          <w:rFonts w:asciiTheme="majorBidi" w:hAnsiTheme="majorBidi"/>
          <w:szCs w:val="24"/>
          <w:rtl/>
        </w:rPr>
        <w:t xml:space="preserve"> </w:t>
      </w:r>
      <w:r w:rsidRPr="0041629A">
        <w:rPr>
          <w:rFonts w:asciiTheme="majorBidi" w:hAnsiTheme="majorBidi" w:hint="eastAsia"/>
          <w:szCs w:val="24"/>
          <w:rtl/>
        </w:rPr>
        <w:t>התקבלה</w:t>
      </w:r>
      <w:r w:rsidRPr="0041629A">
        <w:rPr>
          <w:rFonts w:asciiTheme="majorBidi" w:hAnsiTheme="majorBidi"/>
          <w:szCs w:val="24"/>
          <w:rtl/>
        </w:rPr>
        <w:t xml:space="preserve"> </w:t>
      </w:r>
      <w:r w:rsidRPr="0041629A">
        <w:rPr>
          <w:rFonts w:asciiTheme="majorBidi" w:hAnsiTheme="majorBidi" w:hint="eastAsia"/>
          <w:szCs w:val="24"/>
          <w:rtl/>
        </w:rPr>
        <w:t>במועד</w:t>
      </w:r>
      <w:r w:rsidRPr="0041629A">
        <w:rPr>
          <w:rFonts w:asciiTheme="majorBidi" w:hAnsiTheme="majorBidi"/>
          <w:szCs w:val="24"/>
          <w:rtl/>
        </w:rPr>
        <w:t>.</w:t>
      </w:r>
    </w:p>
    <w:p w14:paraId="7F29F86B" w14:textId="77777777" w:rsidR="0041629A" w:rsidRPr="0041629A" w:rsidRDefault="0041629A" w:rsidP="0041629A">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eastAsia"/>
          <w:szCs w:val="24"/>
          <w:rtl/>
        </w:rPr>
        <w:t>החתימה</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hint="eastAsia"/>
          <w:szCs w:val="24"/>
          <w:rtl/>
        </w:rPr>
        <w:t>ההצעה</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hint="eastAsia"/>
          <w:szCs w:val="24"/>
          <w:rtl/>
        </w:rPr>
        <w:t>ידי</w:t>
      </w:r>
      <w:r w:rsidRPr="0041629A">
        <w:rPr>
          <w:rFonts w:asciiTheme="majorBidi" w:hAnsiTheme="majorBidi"/>
          <w:szCs w:val="24"/>
          <w:rtl/>
        </w:rPr>
        <w:t xml:space="preserve"> </w:t>
      </w:r>
      <w:r w:rsidRPr="0041629A">
        <w:rPr>
          <w:rFonts w:asciiTheme="majorBidi" w:hAnsiTheme="majorBidi" w:hint="eastAsia"/>
          <w:szCs w:val="24"/>
          <w:rtl/>
        </w:rPr>
        <w:t>המציע</w:t>
      </w:r>
      <w:r w:rsidRPr="0041629A">
        <w:rPr>
          <w:rFonts w:asciiTheme="majorBidi" w:hAnsiTheme="majorBidi"/>
          <w:szCs w:val="24"/>
          <w:rtl/>
        </w:rPr>
        <w:t xml:space="preserve"> </w:t>
      </w:r>
      <w:r w:rsidRPr="0041629A">
        <w:rPr>
          <w:rFonts w:asciiTheme="majorBidi" w:hAnsiTheme="majorBidi" w:hint="eastAsia"/>
          <w:szCs w:val="24"/>
          <w:rtl/>
        </w:rPr>
        <w:t>תתבצע</w:t>
      </w:r>
      <w:r w:rsidRPr="0041629A">
        <w:rPr>
          <w:rFonts w:asciiTheme="majorBidi" w:hAnsiTheme="majorBidi"/>
          <w:szCs w:val="24"/>
          <w:rtl/>
        </w:rPr>
        <w:t xml:space="preserve"> </w:t>
      </w:r>
      <w:r w:rsidRPr="0041629A">
        <w:rPr>
          <w:rFonts w:asciiTheme="majorBidi" w:hAnsiTheme="majorBidi" w:hint="eastAsia"/>
          <w:szCs w:val="24"/>
          <w:rtl/>
        </w:rPr>
        <w:t>באמצעות</w:t>
      </w:r>
      <w:r w:rsidRPr="0041629A">
        <w:rPr>
          <w:rFonts w:asciiTheme="majorBidi" w:hAnsiTheme="majorBidi"/>
          <w:szCs w:val="24"/>
          <w:rtl/>
        </w:rPr>
        <w:t xml:space="preserve"> </w:t>
      </w:r>
      <w:r w:rsidRPr="0041629A">
        <w:rPr>
          <w:rFonts w:asciiTheme="majorBidi" w:hAnsiTheme="majorBidi" w:hint="eastAsia"/>
          <w:szCs w:val="24"/>
          <w:rtl/>
        </w:rPr>
        <w:t>חתימה</w:t>
      </w:r>
      <w:r w:rsidRPr="0041629A">
        <w:rPr>
          <w:rFonts w:asciiTheme="majorBidi" w:hAnsiTheme="majorBidi"/>
          <w:szCs w:val="24"/>
          <w:rtl/>
        </w:rPr>
        <w:t xml:space="preserve"> </w:t>
      </w:r>
      <w:r w:rsidRPr="0041629A">
        <w:rPr>
          <w:rFonts w:asciiTheme="majorBidi" w:hAnsiTheme="majorBidi" w:hint="eastAsia"/>
          <w:szCs w:val="24"/>
          <w:rtl/>
        </w:rPr>
        <w:t>דיגיטלית</w:t>
      </w:r>
      <w:r w:rsidRPr="0041629A">
        <w:rPr>
          <w:rFonts w:asciiTheme="majorBidi" w:hAnsiTheme="majorBidi"/>
          <w:szCs w:val="24"/>
          <w:rtl/>
        </w:rPr>
        <w:t xml:space="preserve">, </w:t>
      </w:r>
      <w:r w:rsidRPr="0041629A">
        <w:rPr>
          <w:rFonts w:asciiTheme="majorBidi" w:hAnsiTheme="majorBidi" w:hint="eastAsia"/>
          <w:szCs w:val="24"/>
          <w:rtl/>
        </w:rPr>
        <w:t>בהתאם</w:t>
      </w:r>
      <w:r w:rsidRPr="0041629A">
        <w:rPr>
          <w:rFonts w:asciiTheme="majorBidi" w:hAnsiTheme="majorBidi"/>
          <w:szCs w:val="24"/>
          <w:rtl/>
        </w:rPr>
        <w:t xml:space="preserve"> </w:t>
      </w:r>
      <w:r w:rsidRPr="0041629A">
        <w:rPr>
          <w:rFonts w:asciiTheme="majorBidi" w:hAnsiTheme="majorBidi" w:hint="eastAsia"/>
          <w:szCs w:val="24"/>
          <w:rtl/>
        </w:rPr>
        <w:t>להנחיות</w:t>
      </w:r>
      <w:r w:rsidRPr="0041629A">
        <w:rPr>
          <w:rFonts w:asciiTheme="majorBidi" w:hAnsiTheme="majorBidi"/>
          <w:szCs w:val="24"/>
          <w:rtl/>
        </w:rPr>
        <w:t xml:space="preserve"> </w:t>
      </w:r>
      <w:r w:rsidRPr="0041629A">
        <w:rPr>
          <w:rFonts w:asciiTheme="majorBidi" w:hAnsiTheme="majorBidi" w:hint="cs"/>
          <w:szCs w:val="24"/>
          <w:rtl/>
        </w:rPr>
        <w:t>שלהלן</w:t>
      </w:r>
      <w:r w:rsidRPr="0041629A">
        <w:rPr>
          <w:rFonts w:asciiTheme="majorBidi" w:hAnsiTheme="majorBidi"/>
          <w:szCs w:val="24"/>
          <w:rtl/>
        </w:rPr>
        <w:t xml:space="preserve">. </w:t>
      </w:r>
      <w:r w:rsidRPr="0041629A">
        <w:rPr>
          <w:rFonts w:asciiTheme="majorBidi" w:hAnsiTheme="majorBidi" w:hint="eastAsia"/>
          <w:szCs w:val="24"/>
          <w:rtl/>
        </w:rPr>
        <w:t>לשם</w:t>
      </w:r>
      <w:r w:rsidRPr="0041629A">
        <w:rPr>
          <w:rFonts w:asciiTheme="majorBidi" w:hAnsiTheme="majorBidi"/>
          <w:szCs w:val="24"/>
          <w:rtl/>
        </w:rPr>
        <w:t xml:space="preserve"> כך, יש להצטייד בכרטיס חכם ובקורא כרטיסים. </w:t>
      </w:r>
      <w:r w:rsidRPr="0041629A">
        <w:rPr>
          <w:rFonts w:asciiTheme="majorBidi" w:hAnsiTheme="majorBidi" w:hint="eastAsia"/>
          <w:szCs w:val="24"/>
          <w:rtl/>
        </w:rPr>
        <w:t>הנפקת</w:t>
      </w:r>
      <w:r w:rsidRPr="0041629A">
        <w:rPr>
          <w:rFonts w:asciiTheme="majorBidi" w:hAnsiTheme="majorBidi"/>
          <w:szCs w:val="24"/>
          <w:rtl/>
        </w:rPr>
        <w:t xml:space="preserve"> כרטיס חכם </w:t>
      </w:r>
      <w:r w:rsidRPr="0041629A">
        <w:rPr>
          <w:rFonts w:asciiTheme="majorBidi" w:hAnsiTheme="majorBidi" w:hint="eastAsia"/>
          <w:szCs w:val="24"/>
          <w:rtl/>
        </w:rPr>
        <w:t>תיעשה</w:t>
      </w:r>
      <w:r w:rsidRPr="0041629A">
        <w:rPr>
          <w:rFonts w:asciiTheme="majorBidi" w:hAnsiTheme="majorBidi"/>
          <w:szCs w:val="24"/>
          <w:rtl/>
        </w:rPr>
        <w:t xml:space="preserve"> </w:t>
      </w:r>
      <w:r w:rsidRPr="0041629A">
        <w:rPr>
          <w:rFonts w:asciiTheme="majorBidi" w:hAnsiTheme="majorBidi" w:hint="eastAsia"/>
          <w:szCs w:val="24"/>
          <w:rtl/>
        </w:rPr>
        <w:t>באמצעות</w:t>
      </w:r>
      <w:r w:rsidRPr="0041629A">
        <w:rPr>
          <w:rFonts w:asciiTheme="majorBidi" w:hAnsiTheme="majorBidi"/>
          <w:szCs w:val="24"/>
          <w:rtl/>
        </w:rPr>
        <w:t xml:space="preserve"> </w:t>
      </w:r>
      <w:r w:rsidRPr="0041629A">
        <w:rPr>
          <w:rFonts w:asciiTheme="majorBidi" w:hAnsiTheme="majorBidi" w:hint="eastAsia"/>
          <w:szCs w:val="24"/>
          <w:rtl/>
        </w:rPr>
        <w:t>פנייה</w:t>
      </w:r>
      <w:r w:rsidRPr="0041629A">
        <w:rPr>
          <w:rFonts w:asciiTheme="majorBidi" w:hAnsiTheme="majorBidi"/>
          <w:szCs w:val="24"/>
          <w:rtl/>
        </w:rPr>
        <w:t xml:space="preserve"> </w:t>
      </w:r>
      <w:r w:rsidRPr="0041629A">
        <w:rPr>
          <w:rFonts w:asciiTheme="majorBidi" w:hAnsiTheme="majorBidi" w:hint="eastAsia"/>
          <w:szCs w:val="24"/>
          <w:rtl/>
        </w:rPr>
        <w:t>לאחד</w:t>
      </w:r>
      <w:r w:rsidRPr="0041629A">
        <w:rPr>
          <w:rFonts w:asciiTheme="majorBidi" w:hAnsiTheme="majorBidi"/>
          <w:szCs w:val="24"/>
          <w:rtl/>
        </w:rPr>
        <w:t xml:space="preserve"> </w:t>
      </w:r>
      <w:r w:rsidRPr="0041629A">
        <w:rPr>
          <w:rFonts w:asciiTheme="majorBidi" w:hAnsiTheme="majorBidi" w:hint="eastAsia"/>
          <w:szCs w:val="24"/>
          <w:rtl/>
        </w:rPr>
        <w:t>הגורמים</w:t>
      </w:r>
      <w:r w:rsidRPr="0041629A">
        <w:rPr>
          <w:rFonts w:asciiTheme="majorBidi" w:hAnsiTheme="majorBidi"/>
          <w:szCs w:val="24"/>
          <w:rtl/>
        </w:rPr>
        <w:t xml:space="preserve"> </w:t>
      </w:r>
      <w:r w:rsidRPr="0041629A">
        <w:rPr>
          <w:rFonts w:asciiTheme="majorBidi" w:hAnsiTheme="majorBidi" w:hint="eastAsia"/>
          <w:szCs w:val="24"/>
          <w:rtl/>
        </w:rPr>
        <w:t>שלהלן</w:t>
      </w:r>
      <w:r w:rsidRPr="0041629A">
        <w:rPr>
          <w:rFonts w:asciiTheme="majorBidi" w:hAnsiTheme="majorBidi"/>
          <w:szCs w:val="24"/>
          <w:rtl/>
        </w:rPr>
        <w:t>:</w:t>
      </w:r>
    </w:p>
    <w:p w14:paraId="082C1CA8" w14:textId="3AD683F2" w:rsidR="0041629A" w:rsidRPr="0041629A" w:rsidRDefault="0041629A" w:rsidP="0041629A">
      <w:pPr>
        <w:pStyle w:val="af5"/>
        <w:numPr>
          <w:ilvl w:val="2"/>
          <w:numId w:val="15"/>
        </w:numPr>
        <w:spacing w:line="360" w:lineRule="auto"/>
        <w:jc w:val="both"/>
        <w:outlineLvl w:val="0"/>
        <w:rPr>
          <w:rFonts w:asciiTheme="majorBidi" w:hAnsiTheme="majorBidi"/>
          <w:szCs w:val="24"/>
          <w:rtl/>
        </w:rPr>
      </w:pPr>
      <w:r>
        <w:rPr>
          <w:rFonts w:asciiTheme="majorBidi" w:hAnsiTheme="majorBidi" w:hint="cs"/>
          <w:szCs w:val="24"/>
          <w:rtl/>
        </w:rPr>
        <w:t xml:space="preserve"> </w:t>
      </w:r>
      <w:r w:rsidRPr="0041629A">
        <w:rPr>
          <w:rFonts w:asciiTheme="majorBidi" w:hAnsiTheme="majorBidi" w:hint="eastAsia"/>
          <w:szCs w:val="24"/>
          <w:rtl/>
        </w:rPr>
        <w:t>חברת</w:t>
      </w:r>
      <w:r w:rsidRPr="0041629A">
        <w:rPr>
          <w:rFonts w:asciiTheme="majorBidi" w:hAnsiTheme="majorBidi"/>
          <w:szCs w:val="24"/>
          <w:rtl/>
        </w:rPr>
        <w:t xml:space="preserve"> </w:t>
      </w:r>
      <w:r w:rsidRPr="0041629A">
        <w:rPr>
          <w:rFonts w:asciiTheme="majorBidi" w:hAnsiTheme="majorBidi" w:hint="eastAsia"/>
          <w:szCs w:val="24"/>
          <w:rtl/>
        </w:rPr>
        <w:t>קומסיין</w:t>
      </w:r>
      <w:r w:rsidRPr="0041629A">
        <w:rPr>
          <w:rFonts w:asciiTheme="majorBidi" w:hAnsiTheme="majorBidi"/>
          <w:szCs w:val="24"/>
          <w:rtl/>
        </w:rPr>
        <w:t xml:space="preserve">, </w:t>
      </w:r>
      <w:r w:rsidRPr="0041629A">
        <w:rPr>
          <w:rFonts w:asciiTheme="majorBidi" w:hAnsiTheme="majorBidi" w:hint="eastAsia"/>
          <w:szCs w:val="24"/>
          <w:rtl/>
        </w:rPr>
        <w:t>טלפון</w:t>
      </w:r>
      <w:r w:rsidRPr="0041629A">
        <w:rPr>
          <w:rFonts w:asciiTheme="majorBidi" w:hAnsiTheme="majorBidi"/>
          <w:szCs w:val="24"/>
          <w:rtl/>
        </w:rPr>
        <w:t xml:space="preserve">: 03-6443620, 8770*, </w:t>
      </w:r>
      <w:r w:rsidRPr="0041629A">
        <w:rPr>
          <w:rFonts w:asciiTheme="majorBidi" w:hAnsiTheme="majorBidi" w:hint="eastAsia"/>
          <w:szCs w:val="24"/>
          <w:rtl/>
        </w:rPr>
        <w:t>כתובת</w:t>
      </w:r>
      <w:r w:rsidRPr="0041629A">
        <w:rPr>
          <w:rFonts w:asciiTheme="majorBidi" w:hAnsiTheme="majorBidi"/>
          <w:szCs w:val="24"/>
          <w:rtl/>
        </w:rPr>
        <w:t xml:space="preserve"> אתר החברה: </w:t>
      </w:r>
      <w:hyperlink r:id="rId17" w:history="1">
        <w:r w:rsidRPr="0041629A">
          <w:rPr>
            <w:rStyle w:val="Hyperlink"/>
            <w:rFonts w:asciiTheme="majorBidi" w:hAnsiTheme="majorBidi"/>
            <w:szCs w:val="24"/>
          </w:rPr>
          <w:t>www.comsign.co.il</w:t>
        </w:r>
      </w:hyperlink>
      <w:r w:rsidRPr="0041629A">
        <w:rPr>
          <w:rFonts w:asciiTheme="majorBidi" w:hAnsiTheme="majorBidi"/>
          <w:szCs w:val="24"/>
          <w:rtl/>
        </w:rPr>
        <w:t xml:space="preserve"> </w:t>
      </w:r>
    </w:p>
    <w:p w14:paraId="1F541ABF" w14:textId="0BDCDC3E" w:rsidR="0041629A" w:rsidRPr="0041629A" w:rsidRDefault="0041629A" w:rsidP="0041629A">
      <w:pPr>
        <w:pStyle w:val="af5"/>
        <w:numPr>
          <w:ilvl w:val="2"/>
          <w:numId w:val="15"/>
        </w:numPr>
        <w:spacing w:line="360" w:lineRule="auto"/>
        <w:jc w:val="both"/>
        <w:outlineLvl w:val="0"/>
        <w:rPr>
          <w:rFonts w:asciiTheme="majorBidi" w:hAnsiTheme="majorBidi"/>
          <w:szCs w:val="24"/>
          <w:rtl/>
        </w:rPr>
      </w:pPr>
      <w:r>
        <w:rPr>
          <w:rFonts w:asciiTheme="majorBidi" w:hAnsiTheme="majorBidi" w:hint="cs"/>
          <w:szCs w:val="24"/>
          <w:rtl/>
        </w:rPr>
        <w:lastRenderedPageBreak/>
        <w:t xml:space="preserve"> </w:t>
      </w:r>
      <w:r w:rsidRPr="0041629A">
        <w:rPr>
          <w:rFonts w:asciiTheme="majorBidi" w:hAnsiTheme="majorBidi" w:hint="eastAsia"/>
          <w:szCs w:val="24"/>
          <w:rtl/>
        </w:rPr>
        <w:t>חברת</w:t>
      </w:r>
      <w:r w:rsidRPr="0041629A">
        <w:rPr>
          <w:rFonts w:asciiTheme="majorBidi" w:hAnsiTheme="majorBidi"/>
          <w:szCs w:val="24"/>
          <w:rtl/>
        </w:rPr>
        <w:t xml:space="preserve"> </w:t>
      </w:r>
      <w:r w:rsidRPr="0041629A">
        <w:rPr>
          <w:rFonts w:asciiTheme="majorBidi" w:hAnsiTheme="majorBidi" w:hint="eastAsia"/>
          <w:szCs w:val="24"/>
          <w:rtl/>
        </w:rPr>
        <w:t>פרסונל</w:t>
      </w:r>
      <w:r w:rsidRPr="0041629A">
        <w:rPr>
          <w:rFonts w:asciiTheme="majorBidi" w:hAnsiTheme="majorBidi"/>
          <w:szCs w:val="24"/>
          <w:rtl/>
        </w:rPr>
        <w:t xml:space="preserve"> </w:t>
      </w:r>
      <w:r w:rsidRPr="0041629A">
        <w:rPr>
          <w:rFonts w:asciiTheme="majorBidi" w:hAnsiTheme="majorBidi" w:hint="eastAsia"/>
          <w:szCs w:val="24"/>
          <w:rtl/>
        </w:rPr>
        <w:t>איי</w:t>
      </w:r>
      <w:r w:rsidRPr="0041629A">
        <w:rPr>
          <w:rFonts w:asciiTheme="majorBidi" w:hAnsiTheme="majorBidi"/>
          <w:szCs w:val="24"/>
          <w:rtl/>
        </w:rPr>
        <w:t xml:space="preserve"> </w:t>
      </w:r>
      <w:r w:rsidRPr="0041629A">
        <w:rPr>
          <w:rFonts w:asciiTheme="majorBidi" w:hAnsiTheme="majorBidi" w:hint="eastAsia"/>
          <w:szCs w:val="24"/>
          <w:rtl/>
        </w:rPr>
        <w:t>די</w:t>
      </w:r>
      <w:r w:rsidRPr="0041629A">
        <w:rPr>
          <w:rFonts w:asciiTheme="majorBidi" w:hAnsiTheme="majorBidi"/>
          <w:szCs w:val="24"/>
          <w:rtl/>
        </w:rPr>
        <w:t xml:space="preserve">, טלפון: 03-7544666, </w:t>
      </w:r>
      <w:r w:rsidRPr="0041629A">
        <w:rPr>
          <w:rFonts w:asciiTheme="majorBidi" w:hAnsiTheme="majorBidi" w:hint="eastAsia"/>
          <w:szCs w:val="24"/>
          <w:rtl/>
        </w:rPr>
        <w:t>כתובת</w:t>
      </w:r>
      <w:r w:rsidRPr="0041629A">
        <w:rPr>
          <w:rFonts w:asciiTheme="majorBidi" w:hAnsiTheme="majorBidi"/>
          <w:szCs w:val="24"/>
          <w:rtl/>
        </w:rPr>
        <w:t xml:space="preserve"> </w:t>
      </w:r>
      <w:r w:rsidRPr="0041629A">
        <w:rPr>
          <w:rFonts w:asciiTheme="majorBidi" w:hAnsiTheme="majorBidi" w:hint="eastAsia"/>
          <w:szCs w:val="24"/>
          <w:rtl/>
        </w:rPr>
        <w:t>אתר</w:t>
      </w:r>
      <w:r w:rsidRPr="0041629A">
        <w:rPr>
          <w:rFonts w:asciiTheme="majorBidi" w:hAnsiTheme="majorBidi"/>
          <w:szCs w:val="24"/>
          <w:rtl/>
        </w:rPr>
        <w:t xml:space="preserve"> </w:t>
      </w:r>
      <w:r w:rsidRPr="0041629A">
        <w:rPr>
          <w:rFonts w:asciiTheme="majorBidi" w:hAnsiTheme="majorBidi" w:hint="eastAsia"/>
          <w:szCs w:val="24"/>
          <w:rtl/>
        </w:rPr>
        <w:t>החברה</w:t>
      </w:r>
      <w:r w:rsidRPr="0041629A">
        <w:rPr>
          <w:rFonts w:asciiTheme="majorBidi" w:hAnsiTheme="majorBidi"/>
          <w:szCs w:val="24"/>
          <w:rtl/>
        </w:rPr>
        <w:t xml:space="preserve">: </w:t>
      </w:r>
      <w:hyperlink r:id="rId18" w:history="1">
        <w:r w:rsidRPr="0041629A">
          <w:rPr>
            <w:rStyle w:val="Hyperlink"/>
            <w:rFonts w:asciiTheme="majorBidi" w:hAnsiTheme="majorBidi"/>
            <w:szCs w:val="24"/>
          </w:rPr>
          <w:t>www.personalid.co.il</w:t>
        </w:r>
      </w:hyperlink>
    </w:p>
    <w:p w14:paraId="7892D053" w14:textId="77777777" w:rsidR="0041629A" w:rsidRPr="0041629A" w:rsidRDefault="0041629A" w:rsidP="0041629A">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cs"/>
          <w:szCs w:val="24"/>
          <w:rtl/>
        </w:rPr>
        <w:t xml:space="preserve"> </w:t>
      </w:r>
      <w:r w:rsidRPr="0041629A">
        <w:rPr>
          <w:rFonts w:asciiTheme="majorBidi" w:hAnsiTheme="majorBidi" w:hint="eastAsia"/>
          <w:szCs w:val="24"/>
          <w:rtl/>
        </w:rPr>
        <w:t>החתימ</w:t>
      </w:r>
      <w:r w:rsidRPr="0041629A">
        <w:rPr>
          <w:rFonts w:asciiTheme="majorBidi" w:hAnsiTheme="majorBidi" w:hint="cs"/>
          <w:szCs w:val="24"/>
          <w:rtl/>
        </w:rPr>
        <w:t>ה</w:t>
      </w:r>
      <w:r w:rsidRPr="0041629A">
        <w:rPr>
          <w:rFonts w:asciiTheme="majorBidi" w:hAnsiTheme="majorBidi"/>
          <w:szCs w:val="24"/>
          <w:rtl/>
        </w:rPr>
        <w:t xml:space="preserve"> </w:t>
      </w:r>
      <w:r w:rsidRPr="0041629A">
        <w:rPr>
          <w:rFonts w:asciiTheme="majorBidi" w:hAnsiTheme="majorBidi" w:hint="eastAsia"/>
          <w:szCs w:val="24"/>
          <w:rtl/>
        </w:rPr>
        <w:t>הדיגיטלית</w:t>
      </w:r>
      <w:r w:rsidRPr="0041629A">
        <w:rPr>
          <w:rFonts w:asciiTheme="majorBidi" w:hAnsiTheme="majorBidi"/>
          <w:szCs w:val="24"/>
          <w:rtl/>
        </w:rPr>
        <w:t xml:space="preserve"> </w:t>
      </w:r>
      <w:r w:rsidRPr="0041629A">
        <w:rPr>
          <w:rFonts w:asciiTheme="majorBidi" w:hAnsiTheme="majorBidi" w:hint="eastAsia"/>
          <w:szCs w:val="24"/>
          <w:rtl/>
        </w:rPr>
        <w:t>תתבצע</w:t>
      </w:r>
      <w:r w:rsidRPr="0041629A">
        <w:rPr>
          <w:rFonts w:asciiTheme="majorBidi" w:hAnsiTheme="majorBidi"/>
          <w:szCs w:val="24"/>
          <w:rtl/>
        </w:rPr>
        <w:t xml:space="preserve"> </w:t>
      </w:r>
      <w:r w:rsidRPr="0041629A">
        <w:rPr>
          <w:rFonts w:asciiTheme="majorBidi" w:hAnsiTheme="majorBidi" w:hint="eastAsia"/>
          <w:szCs w:val="24"/>
          <w:rtl/>
        </w:rPr>
        <w:t>באופן</w:t>
      </w:r>
      <w:r w:rsidRPr="0041629A">
        <w:rPr>
          <w:rFonts w:asciiTheme="majorBidi" w:hAnsiTheme="majorBidi"/>
          <w:szCs w:val="24"/>
          <w:rtl/>
        </w:rPr>
        <w:t xml:space="preserve"> </w:t>
      </w:r>
      <w:r w:rsidRPr="0041629A">
        <w:rPr>
          <w:rFonts w:asciiTheme="majorBidi" w:hAnsiTheme="majorBidi" w:hint="eastAsia"/>
          <w:szCs w:val="24"/>
          <w:rtl/>
        </w:rPr>
        <w:t>הבא</w:t>
      </w:r>
      <w:r w:rsidRPr="0041629A">
        <w:rPr>
          <w:rFonts w:asciiTheme="majorBidi" w:hAnsiTheme="majorBidi"/>
          <w:szCs w:val="24"/>
          <w:rtl/>
        </w:rPr>
        <w:t>:</w:t>
      </w:r>
    </w:p>
    <w:p w14:paraId="334EF02C" w14:textId="06678EB9" w:rsidR="0041629A" w:rsidRPr="0041629A" w:rsidRDefault="0041629A" w:rsidP="0041629A">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hint="cs"/>
          <w:szCs w:val="24"/>
          <w:rtl/>
        </w:rPr>
        <w:t xml:space="preserve">יש </w:t>
      </w:r>
      <w:r w:rsidRPr="0041629A">
        <w:rPr>
          <w:rFonts w:asciiTheme="majorBidi" w:hAnsiTheme="majorBidi"/>
          <w:szCs w:val="24"/>
          <w:rtl/>
        </w:rPr>
        <w:t xml:space="preserve">ליצר קובץ </w:t>
      </w:r>
      <w:r w:rsidRPr="0041629A">
        <w:rPr>
          <w:rFonts w:asciiTheme="majorBidi" w:hAnsiTheme="majorBidi"/>
          <w:szCs w:val="24"/>
        </w:rPr>
        <w:t>pdf</w:t>
      </w:r>
      <w:r w:rsidRPr="0041629A">
        <w:rPr>
          <w:rFonts w:asciiTheme="majorBidi" w:hAnsiTheme="majorBidi"/>
          <w:szCs w:val="24"/>
          <w:rtl/>
        </w:rPr>
        <w:t xml:space="preserve"> של ההצעה באמצעות כפתור "הדפסה" שבפינה השמאלית העליונה </w:t>
      </w:r>
      <w:r w:rsidRPr="0041629A">
        <w:rPr>
          <w:rFonts w:asciiTheme="majorBidi" w:hAnsiTheme="majorBidi" w:hint="eastAsia"/>
          <w:szCs w:val="24"/>
          <w:rtl/>
        </w:rPr>
        <w:t>ולבחור</w:t>
      </w:r>
      <w:r w:rsidRPr="0041629A">
        <w:rPr>
          <w:rFonts w:asciiTheme="majorBidi" w:hAnsiTheme="majorBidi"/>
          <w:szCs w:val="24"/>
          <w:rtl/>
        </w:rPr>
        <w:t xml:space="preserve"> את יעד ההדפסה "שמירה כקובץ </w:t>
      </w:r>
      <w:r w:rsidRPr="0041629A">
        <w:rPr>
          <w:rFonts w:asciiTheme="majorBidi" w:hAnsiTheme="majorBidi"/>
          <w:szCs w:val="24"/>
        </w:rPr>
        <w:t>pdf</w:t>
      </w:r>
      <w:r w:rsidRPr="0041629A">
        <w:rPr>
          <w:rFonts w:asciiTheme="majorBidi" w:hAnsiTheme="majorBidi"/>
          <w:szCs w:val="24"/>
          <w:rtl/>
        </w:rPr>
        <w:t>"</w:t>
      </w:r>
      <w:r w:rsidRPr="0041629A">
        <w:rPr>
          <w:rFonts w:asciiTheme="majorBidi" w:hAnsiTheme="majorBidi" w:hint="cs"/>
          <w:szCs w:val="24"/>
          <w:rtl/>
        </w:rPr>
        <w:t>.</w:t>
      </w:r>
    </w:p>
    <w:p w14:paraId="766090BD" w14:textId="5680FE73" w:rsidR="0041629A" w:rsidRPr="0041629A" w:rsidRDefault="0041629A" w:rsidP="0041629A">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szCs w:val="24"/>
          <w:rtl/>
        </w:rPr>
        <w:t>יש לחבר</w:t>
      </w:r>
      <w:r w:rsidRPr="0041629A">
        <w:rPr>
          <w:rFonts w:asciiTheme="majorBidi" w:hAnsiTheme="majorBidi" w:hint="cs"/>
          <w:szCs w:val="24"/>
          <w:rtl/>
        </w:rPr>
        <w:t xml:space="preserve"> </w:t>
      </w:r>
      <w:r w:rsidRPr="0041629A">
        <w:rPr>
          <w:rFonts w:asciiTheme="majorBidi" w:hAnsiTheme="majorBidi"/>
          <w:szCs w:val="24"/>
          <w:rtl/>
        </w:rPr>
        <w:t>את הכרטיס החכם למחשב באמצעות קורא הכרטיסים.</w:t>
      </w:r>
    </w:p>
    <w:p w14:paraId="091C6FA0" w14:textId="74A3A2D8" w:rsidR="00D22A8D" w:rsidRDefault="0041629A" w:rsidP="00E859C4">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hint="cs"/>
          <w:szCs w:val="24"/>
          <w:rtl/>
        </w:rPr>
        <w:t xml:space="preserve">יש לפתח את קובץ ה- </w:t>
      </w:r>
      <w:r w:rsidRPr="0041629A">
        <w:rPr>
          <w:rFonts w:asciiTheme="majorBidi" w:hAnsiTheme="majorBidi"/>
          <w:szCs w:val="24"/>
        </w:rPr>
        <w:t>pdf</w:t>
      </w:r>
      <w:r w:rsidRPr="0041629A">
        <w:rPr>
          <w:rFonts w:asciiTheme="majorBidi" w:hAnsiTheme="majorBidi" w:hint="cs"/>
          <w:szCs w:val="24"/>
          <w:rtl/>
        </w:rPr>
        <w:t xml:space="preserve"> באמצעות תוכנת </w:t>
      </w:r>
      <w:r w:rsidRPr="0041629A">
        <w:rPr>
          <w:rFonts w:asciiTheme="majorBidi" w:hAnsiTheme="majorBidi"/>
          <w:szCs w:val="24"/>
        </w:rPr>
        <w:t>Adobe Acrobat Reader</w:t>
      </w:r>
      <w:r w:rsidRPr="0041629A">
        <w:rPr>
          <w:rFonts w:asciiTheme="majorBidi" w:hAnsiTheme="majorBidi" w:hint="cs"/>
          <w:szCs w:val="24"/>
          <w:rtl/>
        </w:rPr>
        <w:t xml:space="preserve">. </w:t>
      </w:r>
      <w:r w:rsidRPr="0041629A">
        <w:rPr>
          <w:rFonts w:asciiTheme="majorBidi" w:hAnsiTheme="majorBidi"/>
          <w:szCs w:val="24"/>
          <w:rtl/>
        </w:rPr>
        <w:t xml:space="preserve">בתפריט הכלים שבצד ימין יש לבחור בכלי </w:t>
      </w:r>
      <w:r w:rsidRPr="0041629A">
        <w:rPr>
          <w:rFonts w:asciiTheme="majorBidi" w:hAnsiTheme="majorBidi"/>
          <w:szCs w:val="24"/>
        </w:rPr>
        <w:t>Certificates</w:t>
      </w:r>
      <w:r w:rsidRPr="0041629A">
        <w:rPr>
          <w:rFonts w:asciiTheme="majorBidi" w:hAnsiTheme="majorBidi"/>
          <w:szCs w:val="24"/>
          <w:rtl/>
        </w:rPr>
        <w:t xml:space="preserve">. </w:t>
      </w:r>
      <w:r w:rsidRPr="0041629A">
        <w:rPr>
          <w:rFonts w:asciiTheme="majorBidi" w:hAnsiTheme="majorBidi" w:hint="eastAsia"/>
          <w:szCs w:val="24"/>
          <w:rtl/>
        </w:rPr>
        <w:t>יתכן</w:t>
      </w:r>
      <w:r w:rsidRPr="0041629A">
        <w:rPr>
          <w:rFonts w:asciiTheme="majorBidi" w:hAnsiTheme="majorBidi"/>
          <w:szCs w:val="24"/>
          <w:rtl/>
        </w:rPr>
        <w:t xml:space="preserve"> שיהיה צורך ללחוץ על </w:t>
      </w:r>
      <w:r w:rsidRPr="0041629A">
        <w:rPr>
          <w:rFonts w:asciiTheme="majorBidi" w:hAnsiTheme="majorBidi"/>
          <w:szCs w:val="24"/>
        </w:rPr>
        <w:t>More Tools</w:t>
      </w:r>
      <w:r w:rsidRPr="0041629A">
        <w:rPr>
          <w:rFonts w:asciiTheme="majorBidi" w:hAnsiTheme="majorBidi"/>
          <w:szCs w:val="24"/>
          <w:rtl/>
        </w:rPr>
        <w:t xml:space="preserve"> כדי שהכלי יופיע. כשהכלי </w:t>
      </w:r>
      <w:r w:rsidRPr="0041629A">
        <w:rPr>
          <w:rFonts w:asciiTheme="majorBidi" w:hAnsiTheme="majorBidi"/>
          <w:szCs w:val="24"/>
        </w:rPr>
        <w:t>Certificates</w:t>
      </w:r>
      <w:r w:rsidRPr="0041629A">
        <w:rPr>
          <w:rFonts w:asciiTheme="majorBidi" w:hAnsiTheme="majorBidi"/>
          <w:szCs w:val="24"/>
          <w:rtl/>
        </w:rPr>
        <w:t xml:space="preserve"> פעיל, יש </w:t>
      </w:r>
      <w:r w:rsidRPr="0041629A">
        <w:rPr>
          <w:rFonts w:asciiTheme="majorBidi" w:hAnsiTheme="majorBidi" w:hint="eastAsia"/>
          <w:szCs w:val="24"/>
          <w:rtl/>
        </w:rPr>
        <w:t>ללחוץ</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szCs w:val="24"/>
        </w:rPr>
        <w:t>Digitally Sign</w:t>
      </w:r>
      <w:r w:rsidRPr="0041629A">
        <w:rPr>
          <w:rFonts w:asciiTheme="majorBidi" w:hAnsiTheme="majorBidi"/>
          <w:szCs w:val="24"/>
          <w:rtl/>
        </w:rPr>
        <w:t xml:space="preserve"> ולפעול לפי ההנחיות.</w:t>
      </w:r>
    </w:p>
    <w:p w14:paraId="4160AE5A" w14:textId="5C62D74F" w:rsidR="00B9543D" w:rsidRDefault="00EB2CE6" w:rsidP="00E859C4">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00B9543D">
        <w:rPr>
          <w:rFonts w:asciiTheme="majorBidi" w:hAnsiTheme="majorBidi" w:hint="cs"/>
          <w:szCs w:val="24"/>
          <w:rtl/>
        </w:rPr>
        <w:t>יובהר כי בחתימתו הדיגיטלית מתחייב מגיש ההצעה לאמור בהצעתו.</w:t>
      </w:r>
    </w:p>
    <w:p w14:paraId="1E45604A" w14:textId="35310428" w:rsidR="00B9543D" w:rsidRDefault="00EB2CE6" w:rsidP="00E859C4">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00B9543D">
        <w:rPr>
          <w:rFonts w:asciiTheme="majorBidi" w:hAnsiTheme="majorBidi" w:hint="cs"/>
          <w:szCs w:val="24"/>
          <w:rtl/>
        </w:rPr>
        <w:t xml:space="preserve">יובהר כי לא ניתן לעשות שינוי בהצעה לאחר </w:t>
      </w:r>
      <w:r w:rsidR="003021D4">
        <w:rPr>
          <w:rFonts w:asciiTheme="majorBidi" w:hAnsiTheme="majorBidi" w:hint="cs"/>
          <w:szCs w:val="24"/>
          <w:rtl/>
        </w:rPr>
        <w:t xml:space="preserve">שליחת ההצעה </w:t>
      </w:r>
      <w:r w:rsidR="00B9543D">
        <w:rPr>
          <w:rFonts w:asciiTheme="majorBidi" w:hAnsiTheme="majorBidi" w:hint="cs"/>
          <w:szCs w:val="24"/>
          <w:rtl/>
        </w:rPr>
        <w:t>החת</w:t>
      </w:r>
      <w:r w:rsidR="003021D4">
        <w:rPr>
          <w:rFonts w:asciiTheme="majorBidi" w:hAnsiTheme="majorBidi" w:hint="cs"/>
          <w:szCs w:val="24"/>
          <w:rtl/>
        </w:rPr>
        <w:t>ו</w:t>
      </w:r>
      <w:r w:rsidR="00B9543D">
        <w:rPr>
          <w:rFonts w:asciiTheme="majorBidi" w:hAnsiTheme="majorBidi" w:hint="cs"/>
          <w:szCs w:val="24"/>
          <w:rtl/>
        </w:rPr>
        <w:t>מה.</w:t>
      </w:r>
    </w:p>
    <w:p w14:paraId="44AB402A" w14:textId="77777777" w:rsidR="00E859C4" w:rsidRPr="00E859C4" w:rsidRDefault="00E859C4" w:rsidP="00E859C4">
      <w:pPr>
        <w:pStyle w:val="af5"/>
        <w:spacing w:line="360" w:lineRule="auto"/>
        <w:ind w:left="1224"/>
        <w:jc w:val="both"/>
        <w:outlineLvl w:val="0"/>
        <w:rPr>
          <w:rFonts w:asciiTheme="majorBidi" w:hAnsiTheme="majorBidi"/>
          <w:szCs w:val="24"/>
          <w:rtl/>
        </w:rPr>
      </w:pPr>
    </w:p>
    <w:p w14:paraId="22F30300" w14:textId="2C38318A" w:rsidR="00D22A8D" w:rsidRPr="00314B9E" w:rsidRDefault="001053DA"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1053DA">
        <w:rPr>
          <w:rFonts w:asciiTheme="majorBidi" w:hAnsiTheme="majorBidi" w:hint="cs"/>
          <w:b/>
          <w:bCs/>
          <w:sz w:val="28"/>
          <w:szCs w:val="28"/>
          <w:rtl/>
        </w:rPr>
        <w:t xml:space="preserve"> </w:t>
      </w:r>
      <w:r w:rsidR="009432DE">
        <w:rPr>
          <w:rFonts w:asciiTheme="majorBidi" w:hAnsiTheme="majorBidi" w:hint="cs"/>
          <w:b/>
          <w:bCs/>
          <w:sz w:val="28"/>
          <w:szCs w:val="28"/>
          <w:u w:val="single"/>
          <w:rtl/>
        </w:rPr>
        <w:t>הליך שאלות ובקשות להבהרות</w:t>
      </w:r>
    </w:p>
    <w:p w14:paraId="19DBD6B4" w14:textId="2C1DA653" w:rsidR="001C7CB6" w:rsidRPr="0069382A" w:rsidRDefault="001C7CB6" w:rsidP="0069382A">
      <w:pPr>
        <w:pStyle w:val="af5"/>
        <w:numPr>
          <w:ilvl w:val="1"/>
          <w:numId w:val="15"/>
        </w:numPr>
        <w:tabs>
          <w:tab w:val="num" w:pos="736"/>
        </w:tabs>
        <w:spacing w:line="360" w:lineRule="auto"/>
        <w:ind w:left="736" w:hanging="567"/>
        <w:jc w:val="both"/>
        <w:outlineLvl w:val="0"/>
        <w:rPr>
          <w:rFonts w:asciiTheme="majorBidi" w:hAnsiTheme="majorBidi"/>
          <w:szCs w:val="24"/>
          <w:rtl/>
        </w:rPr>
      </w:pPr>
      <w:bookmarkStart w:id="4" w:name="_Hlk527132310"/>
      <w:bookmarkEnd w:id="4"/>
      <w:r w:rsidRPr="0069382A">
        <w:rPr>
          <w:rFonts w:asciiTheme="majorBidi" w:hAnsiTheme="majorBidi"/>
          <w:szCs w:val="24"/>
          <w:rtl/>
        </w:rPr>
        <w:t xml:space="preserve">ניתן להגיש שאלות ובקשות להבהרות בקשר </w:t>
      </w:r>
      <w:r w:rsidRPr="0069382A">
        <w:rPr>
          <w:rFonts w:asciiTheme="majorBidi" w:hAnsiTheme="majorBidi" w:hint="cs"/>
          <w:szCs w:val="24"/>
          <w:rtl/>
        </w:rPr>
        <w:t>לקול קורא</w:t>
      </w:r>
      <w:r w:rsidRPr="0069382A">
        <w:rPr>
          <w:rFonts w:asciiTheme="majorBidi" w:hAnsiTheme="majorBidi"/>
          <w:szCs w:val="24"/>
          <w:rtl/>
        </w:rPr>
        <w:t xml:space="preserve"> זה, עד לתאריך</w:t>
      </w:r>
      <w:r w:rsidR="0069382A">
        <w:rPr>
          <w:rFonts w:asciiTheme="majorBidi" w:hAnsiTheme="majorBidi" w:hint="cs"/>
          <w:szCs w:val="24"/>
          <w:rtl/>
        </w:rPr>
        <w:t xml:space="preserve"> 13/12/18 בשעה 14:00.</w:t>
      </w:r>
    </w:p>
    <w:p w14:paraId="21C8737C" w14:textId="77777777" w:rsidR="001C7CB6" w:rsidRPr="001C7CB6" w:rsidRDefault="001C7CB6" w:rsidP="001C7CB6">
      <w:pPr>
        <w:pStyle w:val="af5"/>
        <w:numPr>
          <w:ilvl w:val="1"/>
          <w:numId w:val="15"/>
        </w:numPr>
        <w:tabs>
          <w:tab w:val="num" w:pos="736"/>
        </w:tabs>
        <w:spacing w:line="360" w:lineRule="auto"/>
        <w:ind w:left="736" w:hanging="567"/>
        <w:jc w:val="both"/>
        <w:outlineLvl w:val="0"/>
        <w:rPr>
          <w:rFonts w:asciiTheme="majorBidi" w:hAnsiTheme="majorBidi"/>
          <w:szCs w:val="24"/>
        </w:rPr>
      </w:pPr>
      <w:r w:rsidRPr="001C7CB6">
        <w:rPr>
          <w:rFonts w:asciiTheme="majorBidi" w:hAnsiTheme="majorBidi"/>
          <w:szCs w:val="24"/>
          <w:rtl/>
        </w:rPr>
        <w:t>שאלות ובקשות כאמור יש להפנות ל</w:t>
      </w:r>
      <w:r w:rsidRPr="001C7CB6">
        <w:rPr>
          <w:rFonts w:asciiTheme="majorBidi" w:hAnsiTheme="majorBidi" w:hint="eastAsia"/>
          <w:szCs w:val="24"/>
          <w:rtl/>
        </w:rPr>
        <w:t>גב</w:t>
      </w:r>
      <w:r w:rsidRPr="001C7CB6">
        <w:rPr>
          <w:rFonts w:asciiTheme="majorBidi" w:hAnsiTheme="majorBidi"/>
          <w:szCs w:val="24"/>
          <w:rtl/>
        </w:rPr>
        <w:t xml:space="preserve">' </w:t>
      </w:r>
      <w:r w:rsidRPr="001C7CB6">
        <w:rPr>
          <w:rFonts w:asciiTheme="majorBidi" w:hAnsiTheme="majorBidi" w:hint="eastAsia"/>
          <w:szCs w:val="24"/>
          <w:rtl/>
        </w:rPr>
        <w:t>אילנה</w:t>
      </w:r>
      <w:r w:rsidRPr="001C7CB6">
        <w:rPr>
          <w:rFonts w:asciiTheme="majorBidi" w:hAnsiTheme="majorBidi"/>
          <w:szCs w:val="24"/>
          <w:rtl/>
        </w:rPr>
        <w:t xml:space="preserve"> </w:t>
      </w:r>
      <w:r w:rsidRPr="001C7CB6">
        <w:rPr>
          <w:rFonts w:asciiTheme="majorBidi" w:hAnsiTheme="majorBidi" w:hint="eastAsia"/>
          <w:szCs w:val="24"/>
          <w:rtl/>
        </w:rPr>
        <w:t>טמסוט</w:t>
      </w:r>
      <w:r w:rsidRPr="001C7CB6">
        <w:rPr>
          <w:rFonts w:asciiTheme="majorBidi" w:hAnsiTheme="majorBidi"/>
          <w:szCs w:val="24"/>
          <w:rtl/>
        </w:rPr>
        <w:t xml:space="preserve">, באמצעות דואר אלקטרוני שכתובתו: </w:t>
      </w:r>
      <w:hyperlink r:id="rId19" w:history="1">
        <w:r w:rsidRPr="001C7CB6">
          <w:rPr>
            <w:rStyle w:val="Hyperlink"/>
            <w:rFonts w:asciiTheme="majorBidi" w:hAnsiTheme="majorBidi"/>
            <w:szCs w:val="24"/>
          </w:rPr>
          <w:t>itamsut@energy.gov.il</w:t>
        </w:r>
      </w:hyperlink>
      <w:r w:rsidRPr="001C7CB6">
        <w:rPr>
          <w:rFonts w:asciiTheme="majorBidi" w:hAnsiTheme="majorBidi"/>
          <w:szCs w:val="24"/>
          <w:rtl/>
        </w:rPr>
        <w:t xml:space="preserve">, במסמך </w:t>
      </w:r>
      <w:r w:rsidRPr="001C7CB6">
        <w:rPr>
          <w:rFonts w:asciiTheme="majorBidi" w:hAnsiTheme="majorBidi"/>
          <w:szCs w:val="24"/>
        </w:rPr>
        <w:t>WORD</w:t>
      </w:r>
      <w:r w:rsidRPr="001C7CB6">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Pr="001C7CB6">
        <w:rPr>
          <w:rFonts w:asciiTheme="majorBidi" w:hAnsiTheme="majorBidi" w:hint="cs"/>
          <w:szCs w:val="24"/>
          <w:rtl/>
        </w:rPr>
        <w:t>074-7681764.</w:t>
      </w:r>
    </w:p>
    <w:p w14:paraId="22032973" w14:textId="77777777" w:rsidR="001C7CB6" w:rsidRPr="001C7CB6" w:rsidRDefault="001C7CB6" w:rsidP="001C7CB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1C7CB6">
        <w:rPr>
          <w:rFonts w:asciiTheme="majorBidi" w:hAnsiTheme="majorBidi"/>
          <w:szCs w:val="24"/>
          <w:rtl/>
        </w:rPr>
        <w:t>להלן תיאור המבנה להגשה של שאלות ובקשות הבהרה:</w:t>
      </w:r>
    </w:p>
    <w:p w14:paraId="66382648" w14:textId="3A9197C9" w:rsidR="003271A9" w:rsidRDefault="003271A9" w:rsidP="00EE401F">
      <w:pPr>
        <w:pStyle w:val="af5"/>
        <w:spacing w:line="360" w:lineRule="auto"/>
        <w:ind w:left="736"/>
        <w:jc w:val="both"/>
        <w:outlineLvl w:val="0"/>
        <w:rPr>
          <w:rFonts w:asciiTheme="majorBidi" w:hAnsiTheme="majorBidi"/>
          <w:b/>
          <w:bCs/>
          <w:szCs w:val="24"/>
          <w:u w:val="single"/>
        </w:rPr>
      </w:pPr>
    </w:p>
    <w:tbl>
      <w:tblPr>
        <w:tblStyle w:val="180"/>
        <w:bidiVisual/>
        <w:tblW w:w="8080" w:type="dxa"/>
        <w:tblInd w:w="729" w:type="dxa"/>
        <w:tblLook w:val="04A0" w:firstRow="1" w:lastRow="0" w:firstColumn="1" w:lastColumn="0" w:noHBand="0" w:noVBand="1"/>
      </w:tblPr>
      <w:tblGrid>
        <w:gridCol w:w="1417"/>
        <w:gridCol w:w="993"/>
        <w:gridCol w:w="2409"/>
        <w:gridCol w:w="3261"/>
      </w:tblGrid>
      <w:tr w:rsidR="003271A9" w:rsidRPr="003271A9" w14:paraId="4C93D220" w14:textId="77777777" w:rsidTr="00424D38">
        <w:tc>
          <w:tcPr>
            <w:tcW w:w="1417" w:type="dxa"/>
          </w:tcPr>
          <w:p w14:paraId="1321931E" w14:textId="77777777" w:rsidR="003271A9" w:rsidRPr="003271A9" w:rsidDel="001A33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 xml:space="preserve">עמ' </w:t>
            </w:r>
            <w:r w:rsidRPr="003271A9">
              <w:rPr>
                <w:rFonts w:ascii="David" w:hAnsi="David" w:hint="eastAsia"/>
                <w:sz w:val="20"/>
                <w:szCs w:val="24"/>
                <w:rtl/>
              </w:rPr>
              <w:t>ב</w:t>
            </w:r>
            <w:r w:rsidRPr="003271A9">
              <w:rPr>
                <w:rFonts w:ascii="David" w:hAnsi="David"/>
                <w:sz w:val="20"/>
                <w:szCs w:val="24"/>
                <w:rtl/>
              </w:rPr>
              <w:t xml:space="preserve">מסמכי </w:t>
            </w:r>
            <w:r w:rsidRPr="003271A9">
              <w:rPr>
                <w:rFonts w:ascii="David" w:hAnsi="David" w:hint="cs"/>
                <w:sz w:val="20"/>
                <w:szCs w:val="24"/>
                <w:rtl/>
              </w:rPr>
              <w:t>הקול הקורא</w:t>
            </w:r>
          </w:p>
        </w:tc>
        <w:tc>
          <w:tcPr>
            <w:tcW w:w="993" w:type="dxa"/>
          </w:tcPr>
          <w:p w14:paraId="0A159C26"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מס' סעיף</w:t>
            </w:r>
          </w:p>
        </w:tc>
        <w:tc>
          <w:tcPr>
            <w:tcW w:w="2409" w:type="dxa"/>
          </w:tcPr>
          <w:p w14:paraId="7A1424C2"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פירוט השאלה / בקשת ההבהרה</w:t>
            </w:r>
          </w:p>
        </w:tc>
        <w:tc>
          <w:tcPr>
            <w:tcW w:w="3261" w:type="dxa"/>
          </w:tcPr>
          <w:p w14:paraId="71D32733"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hint="eastAsia"/>
                <w:sz w:val="20"/>
                <w:szCs w:val="24"/>
                <w:rtl/>
              </w:rPr>
              <w:t>תשובות</w:t>
            </w:r>
            <w:r w:rsidRPr="003271A9">
              <w:rPr>
                <w:rFonts w:ascii="David" w:hAnsi="David"/>
                <w:sz w:val="20"/>
                <w:szCs w:val="24"/>
                <w:rtl/>
              </w:rPr>
              <w:t xml:space="preserve"> </w:t>
            </w:r>
            <w:r w:rsidRPr="003271A9">
              <w:rPr>
                <w:rFonts w:ascii="David" w:hAnsi="David" w:hint="eastAsia"/>
                <w:sz w:val="20"/>
                <w:szCs w:val="24"/>
                <w:rtl/>
              </w:rPr>
              <w:t>הבהרה</w:t>
            </w:r>
          </w:p>
        </w:tc>
      </w:tr>
      <w:tr w:rsidR="003271A9" w:rsidRPr="003271A9" w14:paraId="0E43E482" w14:textId="77777777" w:rsidTr="00424D38">
        <w:tc>
          <w:tcPr>
            <w:tcW w:w="1417" w:type="dxa"/>
          </w:tcPr>
          <w:p w14:paraId="5DF1068A" w14:textId="77777777" w:rsidR="003271A9" w:rsidRPr="003271A9" w:rsidRDefault="003271A9" w:rsidP="003271A9">
            <w:pPr>
              <w:tabs>
                <w:tab w:val="left" w:pos="8617"/>
              </w:tabs>
              <w:spacing w:line="360" w:lineRule="auto"/>
              <w:jc w:val="both"/>
              <w:rPr>
                <w:rFonts w:ascii="David" w:hAnsi="David"/>
                <w:sz w:val="20"/>
                <w:szCs w:val="24"/>
                <w:rtl/>
              </w:rPr>
            </w:pPr>
          </w:p>
        </w:tc>
        <w:tc>
          <w:tcPr>
            <w:tcW w:w="993" w:type="dxa"/>
          </w:tcPr>
          <w:p w14:paraId="0294D213" w14:textId="77777777" w:rsidR="003271A9" w:rsidRPr="003271A9" w:rsidRDefault="003271A9" w:rsidP="003271A9">
            <w:pPr>
              <w:tabs>
                <w:tab w:val="left" w:pos="8617"/>
              </w:tabs>
              <w:spacing w:line="360" w:lineRule="auto"/>
              <w:jc w:val="both"/>
              <w:rPr>
                <w:rFonts w:ascii="David" w:hAnsi="David"/>
                <w:sz w:val="20"/>
                <w:szCs w:val="24"/>
                <w:rtl/>
              </w:rPr>
            </w:pPr>
          </w:p>
        </w:tc>
        <w:tc>
          <w:tcPr>
            <w:tcW w:w="2409" w:type="dxa"/>
          </w:tcPr>
          <w:p w14:paraId="224BD2A2" w14:textId="77777777" w:rsidR="003271A9" w:rsidRPr="003271A9" w:rsidRDefault="003271A9" w:rsidP="003271A9">
            <w:pPr>
              <w:tabs>
                <w:tab w:val="left" w:pos="8617"/>
              </w:tabs>
              <w:spacing w:line="360" w:lineRule="auto"/>
              <w:jc w:val="both"/>
              <w:rPr>
                <w:rFonts w:ascii="David" w:hAnsi="David"/>
                <w:sz w:val="20"/>
                <w:szCs w:val="24"/>
                <w:rtl/>
              </w:rPr>
            </w:pPr>
          </w:p>
        </w:tc>
        <w:tc>
          <w:tcPr>
            <w:tcW w:w="3261" w:type="dxa"/>
          </w:tcPr>
          <w:p w14:paraId="51DC5F61" w14:textId="77777777" w:rsidR="003271A9" w:rsidRPr="003271A9" w:rsidRDefault="003271A9" w:rsidP="003271A9">
            <w:pPr>
              <w:tabs>
                <w:tab w:val="left" w:pos="8617"/>
              </w:tabs>
              <w:spacing w:line="360" w:lineRule="auto"/>
              <w:jc w:val="both"/>
              <w:rPr>
                <w:rFonts w:ascii="David" w:hAnsi="David"/>
                <w:sz w:val="20"/>
                <w:szCs w:val="24"/>
                <w:rtl/>
              </w:rPr>
            </w:pPr>
          </w:p>
        </w:tc>
      </w:tr>
    </w:tbl>
    <w:p w14:paraId="56EA80C0" w14:textId="4E6A437C" w:rsidR="008B43F3" w:rsidRDefault="008B43F3" w:rsidP="00153EDF">
      <w:pPr>
        <w:pStyle w:val="af5"/>
        <w:spacing w:line="360" w:lineRule="auto"/>
        <w:ind w:left="736"/>
        <w:jc w:val="both"/>
        <w:outlineLvl w:val="0"/>
        <w:rPr>
          <w:rFonts w:asciiTheme="majorBidi" w:hAnsiTheme="majorBidi"/>
          <w:b/>
          <w:bCs/>
          <w:szCs w:val="24"/>
          <w:u w:val="single"/>
        </w:rPr>
      </w:pPr>
    </w:p>
    <w:p w14:paraId="452A2DBE" w14:textId="40AB199F" w:rsidR="006A69C1" w:rsidRPr="006A69C1" w:rsidRDefault="006A69C1" w:rsidP="00542362">
      <w:pPr>
        <w:pStyle w:val="af5"/>
        <w:numPr>
          <w:ilvl w:val="1"/>
          <w:numId w:val="15"/>
        </w:numPr>
        <w:tabs>
          <w:tab w:val="num" w:pos="736"/>
        </w:tabs>
        <w:spacing w:line="360" w:lineRule="auto"/>
        <w:ind w:left="736" w:hanging="567"/>
        <w:jc w:val="both"/>
        <w:outlineLvl w:val="0"/>
        <w:rPr>
          <w:rFonts w:asciiTheme="majorBidi" w:hAnsiTheme="majorBidi"/>
          <w:szCs w:val="24"/>
        </w:rPr>
      </w:pPr>
      <w:r w:rsidRPr="006A69C1">
        <w:rPr>
          <w:rFonts w:asciiTheme="majorBidi" w:hAnsiTheme="majorBidi"/>
          <w:szCs w:val="24"/>
          <w:rtl/>
        </w:rPr>
        <w:t xml:space="preserve">ריכוז השאלות והתשובות יפורסמו באתר הרכש הממשלתי ובאתר האינטרנט של המשרד החל </w:t>
      </w:r>
      <w:r w:rsidR="0069382A">
        <w:rPr>
          <w:rFonts w:asciiTheme="majorBidi" w:hAnsiTheme="majorBidi" w:hint="cs"/>
          <w:szCs w:val="24"/>
          <w:rtl/>
        </w:rPr>
        <w:t>מיום 1</w:t>
      </w:r>
      <w:r w:rsidR="00542362">
        <w:rPr>
          <w:rFonts w:asciiTheme="majorBidi" w:hAnsiTheme="majorBidi" w:hint="cs"/>
          <w:szCs w:val="24"/>
          <w:rtl/>
        </w:rPr>
        <w:t>5</w:t>
      </w:r>
      <w:r w:rsidR="0069382A">
        <w:rPr>
          <w:rFonts w:asciiTheme="majorBidi" w:hAnsiTheme="majorBidi" w:hint="cs"/>
          <w:szCs w:val="24"/>
          <w:rtl/>
        </w:rPr>
        <w:t>/</w:t>
      </w:r>
      <w:r w:rsidR="00542362">
        <w:rPr>
          <w:rFonts w:asciiTheme="majorBidi" w:hAnsiTheme="majorBidi" w:hint="cs"/>
          <w:szCs w:val="24"/>
          <w:rtl/>
        </w:rPr>
        <w:t>01</w:t>
      </w:r>
      <w:r w:rsidR="0069382A">
        <w:rPr>
          <w:rFonts w:asciiTheme="majorBidi" w:hAnsiTheme="majorBidi" w:hint="cs"/>
          <w:szCs w:val="24"/>
          <w:rtl/>
        </w:rPr>
        <w:t>/1</w:t>
      </w:r>
      <w:r w:rsidR="00542362">
        <w:rPr>
          <w:rFonts w:asciiTheme="majorBidi" w:hAnsiTheme="majorBidi" w:hint="cs"/>
          <w:szCs w:val="24"/>
          <w:rtl/>
        </w:rPr>
        <w:t>9</w:t>
      </w:r>
      <w:r w:rsidRPr="006A69C1">
        <w:rPr>
          <w:rFonts w:asciiTheme="majorBidi" w:hAnsiTheme="majorBidi"/>
          <w:b/>
          <w:bCs/>
          <w:szCs w:val="24"/>
          <w:rtl/>
        </w:rPr>
        <w:t>,</w:t>
      </w:r>
      <w:r w:rsidRPr="006A69C1">
        <w:rPr>
          <w:rFonts w:asciiTheme="majorBidi" w:hAnsiTheme="majorBidi"/>
          <w:szCs w:val="24"/>
          <w:rtl/>
        </w:rPr>
        <w:t xml:space="preserve"> והן יהוו חלק בלתי נפרד ממסמכי המכרז ויחייבו את כל המציעים.</w:t>
      </w:r>
    </w:p>
    <w:p w14:paraId="7E29A9FC" w14:textId="77777777" w:rsidR="006A69C1" w:rsidRPr="006A69C1" w:rsidRDefault="006A69C1" w:rsidP="006A69C1">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6A69C1">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66EE18FF" w14:textId="77777777" w:rsidR="00C51527" w:rsidRDefault="00C51527" w:rsidP="00314B9E">
      <w:pPr>
        <w:tabs>
          <w:tab w:val="left" w:pos="6185"/>
          <w:tab w:val="left" w:pos="6752"/>
        </w:tabs>
        <w:spacing w:line="360" w:lineRule="auto"/>
        <w:rPr>
          <w:rFonts w:asciiTheme="majorBidi" w:hAnsiTheme="majorBidi"/>
          <w:szCs w:val="24"/>
          <w:rtl/>
        </w:rPr>
      </w:pPr>
    </w:p>
    <w:p w14:paraId="4D380975" w14:textId="749E258F"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79CFB174"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2FD7BB2F" w14:textId="2CA1D3A5" w:rsidR="006C06CA" w:rsidRDefault="006C06CA" w:rsidP="00314B9E">
      <w:pPr>
        <w:bidi w:val="0"/>
        <w:rPr>
          <w:rFonts w:asciiTheme="majorBidi" w:hAnsiTheme="majorBidi"/>
          <w:b/>
          <w:bCs/>
          <w:szCs w:val="24"/>
          <w:u w:val="single"/>
          <w:rtl/>
        </w:rPr>
      </w:pPr>
    </w:p>
    <w:p w14:paraId="57412832" w14:textId="18E579E5" w:rsidR="000C4A9C" w:rsidRDefault="000C4A9C" w:rsidP="000C4A9C">
      <w:pPr>
        <w:bidi w:val="0"/>
        <w:rPr>
          <w:rFonts w:asciiTheme="majorBidi" w:hAnsiTheme="majorBidi"/>
          <w:b/>
          <w:bCs/>
          <w:szCs w:val="24"/>
          <w:u w:val="single"/>
          <w:rtl/>
        </w:rPr>
      </w:pPr>
    </w:p>
    <w:p w14:paraId="368216BD" w14:textId="7CBD309E" w:rsidR="000C4A9C" w:rsidRDefault="000C4A9C" w:rsidP="000C4A9C">
      <w:pPr>
        <w:bidi w:val="0"/>
        <w:rPr>
          <w:rFonts w:asciiTheme="majorBidi" w:hAnsiTheme="majorBidi"/>
          <w:b/>
          <w:bCs/>
          <w:szCs w:val="24"/>
          <w:u w:val="single"/>
          <w:rtl/>
        </w:rPr>
      </w:pPr>
    </w:p>
    <w:p w14:paraId="62279DF1" w14:textId="51473D46" w:rsidR="00F07622" w:rsidRDefault="00F07622" w:rsidP="00F07622">
      <w:pPr>
        <w:bidi w:val="0"/>
        <w:rPr>
          <w:rFonts w:asciiTheme="majorBidi" w:hAnsiTheme="majorBidi"/>
          <w:b/>
          <w:bCs/>
          <w:szCs w:val="24"/>
          <w:u w:val="single"/>
          <w:rtl/>
        </w:rPr>
      </w:pPr>
    </w:p>
    <w:p w14:paraId="7FA165C5" w14:textId="77777777" w:rsidR="00286F2B" w:rsidRDefault="00286F2B" w:rsidP="00286F2B">
      <w:pPr>
        <w:bidi w:val="0"/>
        <w:rPr>
          <w:rFonts w:asciiTheme="majorBidi" w:hAnsiTheme="majorBidi"/>
          <w:b/>
          <w:bCs/>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2D8F334D"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06AD58C" w14:textId="52A2A0F4" w:rsidR="00FF383D" w:rsidRPr="00F410B9" w:rsidRDefault="001E53AB" w:rsidP="003E61EB">
            <w:pPr>
              <w:pStyle w:val="afffc"/>
              <w:jc w:val="left"/>
              <w:rPr>
                <w:rFonts w:asciiTheme="majorBidi" w:hAnsiTheme="majorBidi" w:cs="David"/>
                <w:color w:val="auto"/>
                <w:rtl/>
              </w:rPr>
            </w:pPr>
            <w:bookmarkStart w:id="5" w:name="_Toc285980546"/>
            <w:bookmarkStart w:id="6" w:name="_Toc288647182"/>
            <w:bookmarkStart w:id="7" w:name="_Toc324232052"/>
            <w:r>
              <w:rPr>
                <w:b w:val="0"/>
                <w:bCs w:val="0"/>
              </w:rPr>
              <w:lastRenderedPageBreak/>
              <w:br w:type="page"/>
            </w:r>
            <w:bookmarkEnd w:id="5"/>
            <w:bookmarkEnd w:id="6"/>
            <w:bookmarkEnd w:id="7"/>
            <w:r w:rsidR="00FF383D" w:rsidRPr="00F410B9">
              <w:rPr>
                <w:rFonts w:asciiTheme="majorBidi" w:hAnsiTheme="majorBidi" w:cs="David" w:hint="cs"/>
                <w:color w:val="auto"/>
                <w:rtl/>
              </w:rPr>
              <w:t xml:space="preserve">נספח </w:t>
            </w:r>
            <w:r w:rsidR="00FF383D">
              <w:rPr>
                <w:rFonts w:asciiTheme="majorBidi" w:hAnsiTheme="majorBidi" w:cs="David" w:hint="cs"/>
                <w:color w:val="auto"/>
                <w:rtl/>
              </w:rPr>
              <w:t>א'1</w:t>
            </w:r>
          </w:p>
        </w:tc>
      </w:tr>
      <w:tr w:rsidR="00FF383D" w:rsidRPr="00314B9E" w14:paraId="1CAAA0EB" w14:textId="77777777" w:rsidTr="003E61EB">
        <w:trPr>
          <w:trHeight w:hRule="exact" w:val="561"/>
          <w:jc w:val="right"/>
        </w:trPr>
        <w:tc>
          <w:tcPr>
            <w:tcW w:w="8958" w:type="dxa"/>
            <w:tcBorders>
              <w:top w:val="nil"/>
              <w:bottom w:val="nil"/>
            </w:tcBorders>
            <w:shd w:val="clear" w:color="auto" w:fill="1B3461"/>
            <w:vAlign w:val="center"/>
          </w:tcPr>
          <w:p w14:paraId="69AFE9D6" w14:textId="63D9945B"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53CDFE2D" w14:textId="77777777" w:rsidR="00D22A8D" w:rsidRPr="00D22A8D" w:rsidRDefault="00D22A8D" w:rsidP="00D22A8D">
      <w:pPr>
        <w:rPr>
          <w:rtl/>
        </w:rPr>
      </w:pPr>
    </w:p>
    <w:p w14:paraId="32B0BF04" w14:textId="05BAB521" w:rsidR="005E2D33" w:rsidRPr="00314B9E" w:rsidRDefault="00553AC2" w:rsidP="00087B11">
      <w:pPr>
        <w:autoSpaceDE w:val="0"/>
        <w:autoSpaceDN w:val="0"/>
        <w:adjustRightInd w:val="0"/>
        <w:spacing w:line="360" w:lineRule="auto"/>
        <w:jc w:val="center"/>
        <w:rPr>
          <w:rFonts w:asciiTheme="majorBidi" w:hAnsiTheme="majorBidi"/>
          <w:b/>
          <w:bCs/>
          <w:sz w:val="32"/>
          <w:szCs w:val="32"/>
          <w:u w:val="single"/>
          <w:rtl/>
        </w:rPr>
      </w:pPr>
      <w:r>
        <w:rPr>
          <w:rFonts w:asciiTheme="majorBidi" w:hAnsiTheme="majorBidi" w:hint="cs"/>
          <w:b/>
          <w:bCs/>
          <w:sz w:val="32"/>
          <w:szCs w:val="32"/>
          <w:u w:val="single"/>
          <w:rtl/>
        </w:rPr>
        <w:t>קול קורא</w:t>
      </w:r>
      <w:r w:rsidR="00146230" w:rsidRPr="00D22A8D">
        <w:rPr>
          <w:rFonts w:asciiTheme="majorBidi" w:hAnsiTheme="majorBidi"/>
          <w:b/>
          <w:bCs/>
          <w:sz w:val="32"/>
          <w:szCs w:val="32"/>
          <w:u w:val="single"/>
          <w:rtl/>
        </w:rPr>
        <w:t xml:space="preserve"> מס</w:t>
      </w:r>
      <w:r w:rsidR="00D26CF5" w:rsidRPr="00D22A8D">
        <w:rPr>
          <w:rFonts w:asciiTheme="majorBidi" w:hAnsiTheme="majorBidi"/>
          <w:b/>
          <w:bCs/>
          <w:sz w:val="32"/>
          <w:szCs w:val="32"/>
          <w:u w:val="single"/>
          <w:rtl/>
        </w:rPr>
        <w:t>'</w:t>
      </w:r>
      <w:r w:rsidR="00146230"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87B11">
            <w:rPr>
              <w:rFonts w:asciiTheme="majorBidi" w:hAnsiTheme="majorBidi" w:hint="cs"/>
              <w:b/>
              <w:bCs/>
              <w:sz w:val="32"/>
              <w:szCs w:val="32"/>
              <w:u w:val="single"/>
              <w:rtl/>
            </w:rPr>
            <w:t>2018/114</w:t>
          </w:r>
        </w:sdtContent>
      </w:sdt>
      <w:r w:rsidR="00146230"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EndPr/>
        <w:sdtContent>
          <w:r w:rsidR="00990C92">
            <w:rPr>
              <w:rFonts w:asciiTheme="majorBidi" w:hAnsiTheme="majorBidi"/>
              <w:b/>
              <w:bCs/>
              <w:sz w:val="32"/>
              <w:szCs w:val="32"/>
              <w:u w:val="single"/>
              <w:rtl/>
            </w:rPr>
            <w:t>הקמת עמדות טעינה איטיות (</w:t>
          </w:r>
          <w:r w:rsidR="00990C92">
            <w:rPr>
              <w:rFonts w:asciiTheme="majorBidi" w:hAnsiTheme="majorBidi"/>
              <w:b/>
              <w:bCs/>
              <w:sz w:val="32"/>
              <w:szCs w:val="32"/>
              <w:u w:val="single"/>
            </w:rPr>
            <w:t>AC</w:t>
          </w:r>
          <w:r w:rsidR="00990C92">
            <w:rPr>
              <w:rFonts w:asciiTheme="majorBidi" w:hAnsiTheme="majorBidi"/>
              <w:b/>
              <w:bCs/>
              <w:sz w:val="32"/>
              <w:szCs w:val="32"/>
              <w:u w:val="single"/>
              <w:rtl/>
            </w:rPr>
            <w:t>) לרכבים חשמליים בשטחים ציבוריים</w:t>
          </w:r>
        </w:sdtContent>
      </w:sdt>
    </w:p>
    <w:p w14:paraId="0702F868" w14:textId="77777777" w:rsidR="00846CA9" w:rsidRPr="00314B9E" w:rsidRDefault="005E2D33" w:rsidP="00AB35BA">
      <w:pPr>
        <w:numPr>
          <w:ilvl w:val="0"/>
          <w:numId w:val="44"/>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6500A340" w14:textId="545EAE4C" w:rsidR="005E2D33" w:rsidRDefault="00EA0EA5" w:rsidP="00EF6A0D">
      <w:pPr>
        <w:tabs>
          <w:tab w:val="right" w:pos="138"/>
        </w:tabs>
        <w:autoSpaceDE w:val="0"/>
        <w:autoSpaceDN w:val="0"/>
        <w:adjustRightInd w:val="0"/>
        <w:spacing w:line="360" w:lineRule="auto"/>
        <w:ind w:left="360"/>
        <w:jc w:val="both"/>
        <w:rPr>
          <w:rFonts w:asciiTheme="majorBidi" w:hAnsiTheme="majorBidi"/>
          <w:szCs w:val="24"/>
          <w:highlight w:val="yellow"/>
          <w:rtl/>
        </w:rPr>
      </w:pPr>
      <w:r>
        <w:rPr>
          <w:rFonts w:asciiTheme="majorBidi" w:hAnsiTheme="majorBidi"/>
          <w:szCs w:val="24"/>
          <w:rtl/>
        </w:rPr>
        <w:t>משרד האנרגיה</w:t>
      </w:r>
      <w:r w:rsidR="005E2D33" w:rsidRPr="00314B9E">
        <w:rPr>
          <w:rFonts w:asciiTheme="majorBidi" w:hAnsiTheme="majorBidi"/>
          <w:szCs w:val="24"/>
          <w:rtl/>
        </w:rPr>
        <w:t xml:space="preserve"> (להלן: "</w:t>
      </w:r>
      <w:r w:rsidR="005E2D33" w:rsidRPr="00314B9E">
        <w:rPr>
          <w:rFonts w:asciiTheme="majorBidi" w:hAnsiTheme="majorBidi"/>
          <w:b/>
          <w:bCs/>
          <w:szCs w:val="24"/>
          <w:rtl/>
        </w:rPr>
        <w:t>המשרד</w:t>
      </w:r>
      <w:r w:rsidR="005E2D33" w:rsidRPr="00314B9E">
        <w:rPr>
          <w:rFonts w:asciiTheme="majorBidi" w:hAnsiTheme="majorBidi"/>
          <w:szCs w:val="24"/>
          <w:rtl/>
        </w:rPr>
        <w:t xml:space="preserve">") באמצעות </w:t>
      </w:r>
      <w:r w:rsidR="00EF6A0D">
        <w:rPr>
          <w:rFonts w:asciiTheme="majorBidi" w:hAnsiTheme="majorBidi" w:hint="cs"/>
          <w:szCs w:val="24"/>
          <w:rtl/>
        </w:rPr>
        <w:t>המדענית הראשית</w:t>
      </w:r>
      <w:r w:rsidR="00FF383D" w:rsidRPr="00314B9E">
        <w:rPr>
          <w:rFonts w:asciiTheme="majorBidi" w:hAnsiTheme="majorBidi"/>
          <w:szCs w:val="24"/>
          <w:rtl/>
        </w:rPr>
        <w:t xml:space="preserve"> </w:t>
      </w:r>
      <w:r w:rsidR="005E2D33" w:rsidRPr="00314B9E">
        <w:rPr>
          <w:rFonts w:asciiTheme="majorBidi" w:hAnsiTheme="majorBidi"/>
          <w:szCs w:val="24"/>
          <w:rtl/>
        </w:rPr>
        <w:t xml:space="preserve">מעוניין </w:t>
      </w:r>
      <w:r w:rsidR="009C2BC9" w:rsidRPr="009C2BC9">
        <w:rPr>
          <w:rFonts w:asciiTheme="majorBidi" w:hAnsiTheme="majorBidi"/>
          <w:szCs w:val="24"/>
          <w:rtl/>
        </w:rPr>
        <w:t>לעודד הקמת עמדות טעינה לרכבים חשמליים</w:t>
      </w:r>
      <w:r w:rsidR="009C2BC9">
        <w:rPr>
          <w:rFonts w:asciiTheme="majorBidi" w:hAnsiTheme="majorBidi" w:hint="cs"/>
          <w:szCs w:val="24"/>
          <w:rtl/>
        </w:rPr>
        <w:t xml:space="preserve">, </w:t>
      </w:r>
      <w:r w:rsidR="009C2BC9" w:rsidRPr="009C2BC9">
        <w:rPr>
          <w:rFonts w:asciiTheme="majorBidi" w:hAnsiTheme="majorBidi"/>
          <w:szCs w:val="24"/>
          <w:rtl/>
        </w:rPr>
        <w:t>במסגרת פעילותו למימוש החלטת ממשלה מס' 2790 מיום 30.1.2011 ו</w:t>
      </w:r>
      <w:r w:rsidR="009C2BC9" w:rsidRPr="009C2BC9">
        <w:rPr>
          <w:rFonts w:asciiTheme="majorBidi" w:hAnsiTheme="majorBidi" w:hint="eastAsia"/>
          <w:szCs w:val="24"/>
          <w:rtl/>
        </w:rPr>
        <w:t>החלטת</w:t>
      </w:r>
      <w:r w:rsidR="009C2BC9" w:rsidRPr="009C2BC9">
        <w:rPr>
          <w:rFonts w:asciiTheme="majorBidi" w:hAnsiTheme="majorBidi"/>
          <w:szCs w:val="24"/>
          <w:rtl/>
        </w:rPr>
        <w:t xml:space="preserve"> </w:t>
      </w:r>
      <w:r w:rsidR="009C2BC9" w:rsidRPr="009C2BC9">
        <w:rPr>
          <w:rFonts w:asciiTheme="majorBidi" w:hAnsiTheme="majorBidi" w:hint="eastAsia"/>
          <w:szCs w:val="24"/>
          <w:rtl/>
        </w:rPr>
        <w:t>ממשלה</w:t>
      </w:r>
      <w:r w:rsidR="009C2BC9" w:rsidRPr="009C2BC9">
        <w:rPr>
          <w:rFonts w:asciiTheme="majorBidi" w:hAnsiTheme="majorBidi"/>
          <w:szCs w:val="24"/>
          <w:rtl/>
        </w:rPr>
        <w:t xml:space="preserve"> 5327 מיום 13.1.2013</w:t>
      </w:r>
      <w:r w:rsidR="009C2BC9" w:rsidRPr="009C2BC9">
        <w:rPr>
          <w:rFonts w:asciiTheme="majorBidi" w:hAnsiTheme="majorBidi"/>
          <w:szCs w:val="24"/>
        </w:rPr>
        <w:t> </w:t>
      </w:r>
      <w:r w:rsidR="009C2BC9" w:rsidRPr="009C2BC9">
        <w:rPr>
          <w:rFonts w:asciiTheme="majorBidi" w:hAnsiTheme="majorBidi" w:hint="eastAsia"/>
          <w:szCs w:val="24"/>
          <w:rtl/>
        </w:rPr>
        <w:t>להפחתת</w:t>
      </w:r>
      <w:r w:rsidR="009C2BC9" w:rsidRPr="009C2BC9">
        <w:rPr>
          <w:rFonts w:asciiTheme="majorBidi" w:hAnsiTheme="majorBidi"/>
          <w:szCs w:val="24"/>
          <w:rtl/>
        </w:rPr>
        <w:t xml:space="preserve"> </w:t>
      </w:r>
      <w:r w:rsidR="009C2BC9" w:rsidRPr="009C2BC9">
        <w:rPr>
          <w:rFonts w:asciiTheme="majorBidi" w:hAnsiTheme="majorBidi" w:hint="eastAsia"/>
          <w:szCs w:val="24"/>
          <w:rtl/>
        </w:rPr>
        <w:t>התלות</w:t>
      </w:r>
      <w:r w:rsidR="009C2BC9" w:rsidRPr="009C2BC9">
        <w:rPr>
          <w:rFonts w:asciiTheme="majorBidi" w:hAnsiTheme="majorBidi"/>
          <w:szCs w:val="24"/>
          <w:rtl/>
        </w:rPr>
        <w:t xml:space="preserve"> </w:t>
      </w:r>
      <w:r w:rsidR="009C2BC9" w:rsidRPr="009C2BC9">
        <w:rPr>
          <w:rFonts w:asciiTheme="majorBidi" w:hAnsiTheme="majorBidi" w:hint="eastAsia"/>
          <w:szCs w:val="24"/>
          <w:rtl/>
        </w:rPr>
        <w:t>בנפט</w:t>
      </w:r>
      <w:r w:rsidR="009C2BC9" w:rsidRPr="009C2BC9">
        <w:rPr>
          <w:rFonts w:asciiTheme="majorBidi" w:hAnsiTheme="majorBidi"/>
          <w:szCs w:val="24"/>
          <w:rtl/>
        </w:rPr>
        <w:t xml:space="preserve"> </w:t>
      </w:r>
      <w:r w:rsidR="009C2BC9" w:rsidRPr="009C2BC9">
        <w:rPr>
          <w:rFonts w:asciiTheme="majorBidi" w:hAnsiTheme="majorBidi" w:hint="eastAsia"/>
          <w:szCs w:val="24"/>
          <w:rtl/>
        </w:rPr>
        <w:t>בתחבורה</w:t>
      </w:r>
      <w:r w:rsidR="009C2BC9">
        <w:rPr>
          <w:rFonts w:asciiTheme="majorBidi" w:hAnsiTheme="majorBidi" w:hint="cs"/>
          <w:szCs w:val="24"/>
          <w:rtl/>
        </w:rPr>
        <w:t>.</w:t>
      </w:r>
    </w:p>
    <w:p w14:paraId="208A6F7F" w14:textId="77777777" w:rsidR="0071106A" w:rsidRPr="0071106A" w:rsidRDefault="0071106A" w:rsidP="0071106A">
      <w:pPr>
        <w:tabs>
          <w:tab w:val="right" w:pos="138"/>
        </w:tabs>
        <w:autoSpaceDE w:val="0"/>
        <w:autoSpaceDN w:val="0"/>
        <w:adjustRightInd w:val="0"/>
        <w:spacing w:line="360" w:lineRule="auto"/>
        <w:jc w:val="both"/>
        <w:rPr>
          <w:rFonts w:asciiTheme="majorBidi" w:hAnsiTheme="majorBidi"/>
          <w:szCs w:val="24"/>
          <w:highlight w:val="yellow"/>
        </w:rPr>
      </w:pPr>
    </w:p>
    <w:p w14:paraId="5012A033" w14:textId="778E203D" w:rsidR="000F4A45" w:rsidRPr="00974C1A" w:rsidRDefault="005E2D33" w:rsidP="00974C1A">
      <w:pPr>
        <w:numPr>
          <w:ilvl w:val="0"/>
          <w:numId w:val="4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6ECB2246" w14:textId="561DEB15" w:rsidR="000F4A45" w:rsidRPr="000F4A45" w:rsidRDefault="000F4A45" w:rsidP="00AB35BA">
      <w:pPr>
        <w:numPr>
          <w:ilvl w:val="1"/>
          <w:numId w:val="44"/>
        </w:numPr>
        <w:spacing w:line="360" w:lineRule="auto"/>
        <w:ind w:left="1020" w:hanging="567"/>
        <w:contextualSpacing/>
        <w:jc w:val="both"/>
        <w:outlineLvl w:val="0"/>
        <w:rPr>
          <w:rFonts w:asciiTheme="majorBidi" w:hAnsiTheme="majorBidi"/>
          <w:szCs w:val="24"/>
          <w:u w:val="single"/>
          <w:rtl/>
        </w:rPr>
      </w:pPr>
      <w:r w:rsidRPr="000F4A45">
        <w:rPr>
          <w:rFonts w:asciiTheme="majorBidi" w:hAnsiTheme="majorBidi" w:hint="cs"/>
          <w:szCs w:val="24"/>
          <w:u w:val="single"/>
          <w:rtl/>
        </w:rPr>
        <w:t>תכולת העבודה</w:t>
      </w:r>
    </w:p>
    <w:p w14:paraId="4B9D9C3B" w14:textId="08D20FC3" w:rsidR="00EF586F" w:rsidRPr="00EF586F" w:rsidRDefault="00EF586F" w:rsidP="00EF586F">
      <w:pPr>
        <w:numPr>
          <w:ilvl w:val="2"/>
          <w:numId w:val="44"/>
        </w:numPr>
        <w:spacing w:line="360" w:lineRule="auto"/>
        <w:ind w:left="1870" w:hanging="850"/>
        <w:jc w:val="both"/>
        <w:outlineLvl w:val="0"/>
        <w:rPr>
          <w:rFonts w:asciiTheme="majorBidi" w:hAnsiTheme="majorBidi"/>
          <w:szCs w:val="24"/>
        </w:rPr>
      </w:pPr>
      <w:r w:rsidRPr="00EF586F">
        <w:rPr>
          <w:rFonts w:asciiTheme="majorBidi" w:hAnsiTheme="majorBidi" w:hint="eastAsia"/>
          <w:szCs w:val="24"/>
          <w:rtl/>
        </w:rPr>
        <w:t>הזוכה</w:t>
      </w:r>
      <w:r w:rsidRPr="00EF586F">
        <w:rPr>
          <w:rFonts w:asciiTheme="majorBidi" w:hAnsiTheme="majorBidi"/>
          <w:szCs w:val="24"/>
          <w:rtl/>
        </w:rPr>
        <w:t xml:space="preserve"> יקים את כל </w:t>
      </w:r>
      <w:r w:rsidRPr="00EF586F">
        <w:rPr>
          <w:rFonts w:asciiTheme="majorBidi" w:hAnsiTheme="majorBidi" w:hint="eastAsia"/>
          <w:szCs w:val="24"/>
          <w:rtl/>
        </w:rPr>
        <w:t>עמדות</w:t>
      </w:r>
      <w:r w:rsidRPr="00EF586F">
        <w:rPr>
          <w:rFonts w:asciiTheme="majorBidi" w:hAnsiTheme="majorBidi"/>
          <w:szCs w:val="24"/>
          <w:rtl/>
        </w:rPr>
        <w:t xml:space="preserve"> הטעינה עבורן קיבל מענק נשוא קול קורא זה</w:t>
      </w:r>
      <w:r w:rsidRPr="00EF586F">
        <w:rPr>
          <w:rFonts w:asciiTheme="majorBidi" w:hAnsiTheme="majorBidi" w:hint="cs"/>
          <w:szCs w:val="24"/>
          <w:rtl/>
        </w:rPr>
        <w:t xml:space="preserve"> או יתקשר עם חברה שתקים את העמדות עבורו.</w:t>
      </w:r>
      <w:r w:rsidRPr="00EF586F">
        <w:rPr>
          <w:rFonts w:asciiTheme="majorBidi" w:hAnsiTheme="majorBidi"/>
          <w:szCs w:val="24"/>
          <w:rtl/>
        </w:rPr>
        <w:t xml:space="preserve"> </w:t>
      </w:r>
    </w:p>
    <w:p w14:paraId="787F63F0" w14:textId="7BB3FD88" w:rsidR="00EF586F" w:rsidRP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הזוכה יוודא כי הוא</w:t>
      </w:r>
      <w:r w:rsidR="007F01A0">
        <w:rPr>
          <w:rFonts w:asciiTheme="majorBidi" w:hAnsiTheme="majorBidi" w:hint="cs"/>
          <w:szCs w:val="24"/>
          <w:rtl/>
        </w:rPr>
        <w:t xml:space="preserve"> והחברה איתה התקשר, ככל שישנה,</w:t>
      </w:r>
      <w:r w:rsidRPr="00EF586F">
        <w:rPr>
          <w:rFonts w:asciiTheme="majorBidi" w:hAnsiTheme="majorBidi" w:hint="cs"/>
          <w:szCs w:val="24"/>
          <w:rtl/>
        </w:rPr>
        <w:t xml:space="preserve"> עומד</w:t>
      </w:r>
      <w:r w:rsidR="007F01A0">
        <w:rPr>
          <w:rFonts w:asciiTheme="majorBidi" w:hAnsiTheme="majorBidi" w:hint="cs"/>
          <w:szCs w:val="24"/>
          <w:rtl/>
        </w:rPr>
        <w:t>ים</w:t>
      </w:r>
      <w:r w:rsidRPr="00EF586F">
        <w:rPr>
          <w:rFonts w:asciiTheme="majorBidi" w:hAnsiTheme="majorBidi" w:hint="cs"/>
          <w:szCs w:val="24"/>
          <w:rtl/>
        </w:rPr>
        <w:t xml:space="preserve"> </w:t>
      </w:r>
      <w:r w:rsidRPr="00EF586F">
        <w:rPr>
          <w:rFonts w:asciiTheme="majorBidi" w:hAnsiTheme="majorBidi" w:hint="eastAsia"/>
          <w:szCs w:val="24"/>
          <w:rtl/>
        </w:rPr>
        <w:t>בדרישות</w:t>
      </w:r>
      <w:r w:rsidRPr="00EF586F">
        <w:rPr>
          <w:rFonts w:asciiTheme="majorBidi" w:hAnsiTheme="majorBidi"/>
          <w:szCs w:val="24"/>
          <w:rtl/>
        </w:rPr>
        <w:t xml:space="preserve"> </w:t>
      </w:r>
      <w:r w:rsidRPr="00EF586F">
        <w:rPr>
          <w:rFonts w:asciiTheme="majorBidi" w:hAnsiTheme="majorBidi" w:hint="eastAsia"/>
          <w:szCs w:val="24"/>
          <w:rtl/>
        </w:rPr>
        <w:t>הקול</w:t>
      </w:r>
      <w:r w:rsidRPr="00EF586F">
        <w:rPr>
          <w:rFonts w:asciiTheme="majorBidi" w:hAnsiTheme="majorBidi"/>
          <w:szCs w:val="24"/>
          <w:rtl/>
        </w:rPr>
        <w:t xml:space="preserve"> </w:t>
      </w:r>
      <w:r w:rsidRPr="00EF586F">
        <w:rPr>
          <w:rFonts w:asciiTheme="majorBidi" w:hAnsiTheme="majorBidi" w:hint="eastAsia"/>
          <w:szCs w:val="24"/>
          <w:rtl/>
        </w:rPr>
        <w:t>הקורא</w:t>
      </w:r>
      <w:r w:rsidRPr="00EF586F">
        <w:rPr>
          <w:rFonts w:asciiTheme="majorBidi" w:hAnsiTheme="majorBidi"/>
          <w:szCs w:val="24"/>
          <w:rtl/>
        </w:rPr>
        <w:t xml:space="preserve"> </w:t>
      </w:r>
      <w:r w:rsidRPr="00EF586F">
        <w:rPr>
          <w:rFonts w:asciiTheme="majorBidi" w:hAnsiTheme="majorBidi" w:hint="eastAsia"/>
          <w:szCs w:val="24"/>
          <w:rtl/>
        </w:rPr>
        <w:t>ובכל</w:t>
      </w:r>
      <w:r w:rsidRPr="00EF586F">
        <w:rPr>
          <w:rFonts w:asciiTheme="majorBidi" w:hAnsiTheme="majorBidi"/>
          <w:szCs w:val="24"/>
          <w:rtl/>
        </w:rPr>
        <w:t xml:space="preserve"> </w:t>
      </w:r>
      <w:r w:rsidRPr="00EF586F">
        <w:rPr>
          <w:rFonts w:asciiTheme="majorBidi" w:hAnsiTheme="majorBidi" w:hint="eastAsia"/>
          <w:szCs w:val="24"/>
          <w:rtl/>
        </w:rPr>
        <w:t>חוק</w:t>
      </w:r>
      <w:r w:rsidRPr="00EF586F">
        <w:rPr>
          <w:rFonts w:asciiTheme="majorBidi" w:hAnsiTheme="majorBidi"/>
          <w:szCs w:val="24"/>
          <w:rtl/>
        </w:rPr>
        <w:t xml:space="preserve"> </w:t>
      </w:r>
      <w:r w:rsidRPr="00EF586F">
        <w:rPr>
          <w:rFonts w:asciiTheme="majorBidi" w:hAnsiTheme="majorBidi" w:hint="eastAsia"/>
          <w:szCs w:val="24"/>
          <w:rtl/>
        </w:rPr>
        <w:t>ותקנה</w:t>
      </w:r>
      <w:r w:rsidRPr="00EF586F">
        <w:rPr>
          <w:rFonts w:asciiTheme="majorBidi" w:hAnsiTheme="majorBidi"/>
          <w:szCs w:val="24"/>
          <w:rtl/>
        </w:rPr>
        <w:t xml:space="preserve"> </w:t>
      </w:r>
      <w:r w:rsidRPr="00EF586F">
        <w:rPr>
          <w:rFonts w:asciiTheme="majorBidi" w:hAnsiTheme="majorBidi" w:hint="eastAsia"/>
          <w:szCs w:val="24"/>
          <w:rtl/>
        </w:rPr>
        <w:t>רלוונטיים</w:t>
      </w:r>
      <w:r w:rsidRPr="00EF586F">
        <w:rPr>
          <w:rFonts w:asciiTheme="majorBidi" w:hAnsiTheme="majorBidi"/>
          <w:szCs w:val="24"/>
          <w:rtl/>
        </w:rPr>
        <w:t>.</w:t>
      </w:r>
    </w:p>
    <w:p w14:paraId="4566472E" w14:textId="580BC4D1" w:rsidR="00EF586F" w:rsidRPr="00EF586F" w:rsidRDefault="00EF586F" w:rsidP="00F1171E">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 xml:space="preserve">הזוכה </w:t>
      </w:r>
      <w:r w:rsidR="00B9543D">
        <w:rPr>
          <w:rFonts w:asciiTheme="majorBidi" w:hAnsiTheme="majorBidi" w:hint="cs"/>
          <w:szCs w:val="24"/>
          <w:rtl/>
        </w:rPr>
        <w:t xml:space="preserve">או </w:t>
      </w:r>
      <w:r w:rsidR="007F01A0">
        <w:rPr>
          <w:rFonts w:asciiTheme="majorBidi" w:hAnsiTheme="majorBidi" w:hint="cs"/>
          <w:szCs w:val="24"/>
          <w:rtl/>
        </w:rPr>
        <w:t>ה</w:t>
      </w:r>
      <w:r w:rsidR="00B9543D">
        <w:rPr>
          <w:rFonts w:asciiTheme="majorBidi" w:hAnsiTheme="majorBidi" w:hint="cs"/>
          <w:szCs w:val="24"/>
          <w:rtl/>
        </w:rPr>
        <w:t xml:space="preserve">חברה איתה התקשר, </w:t>
      </w:r>
      <w:r w:rsidRPr="00EF586F">
        <w:rPr>
          <w:rFonts w:asciiTheme="majorBidi" w:hAnsiTheme="majorBidi" w:hint="cs"/>
          <w:szCs w:val="24"/>
          <w:rtl/>
        </w:rPr>
        <w:t xml:space="preserve">יפעיל ויתחזק את </w:t>
      </w:r>
      <w:r w:rsidRPr="00EF586F">
        <w:rPr>
          <w:rFonts w:asciiTheme="majorBidi" w:hAnsiTheme="majorBidi"/>
          <w:szCs w:val="24"/>
          <w:rtl/>
        </w:rPr>
        <w:t>עמדות הטעינה בתנאים שנקבעו בקול הקורא ובהסכם במשך 5 שנים לפחות ממועד ההפעלה</w:t>
      </w:r>
      <w:r w:rsidR="00B9543D">
        <w:rPr>
          <w:rFonts w:asciiTheme="majorBidi" w:hAnsiTheme="majorBidi" w:hint="cs"/>
          <w:szCs w:val="24"/>
          <w:rtl/>
        </w:rPr>
        <w:t>.</w:t>
      </w:r>
    </w:p>
    <w:p w14:paraId="7FC57FE1" w14:textId="6735FBBF" w:rsidR="00EF586F" w:rsidRP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הזוכה</w:t>
      </w:r>
      <w:r w:rsidRPr="00EF586F">
        <w:rPr>
          <w:rFonts w:asciiTheme="majorBidi" w:hAnsiTheme="majorBidi"/>
          <w:szCs w:val="24"/>
          <w:rtl/>
        </w:rPr>
        <w:t xml:space="preserve"> אינו רשאי להעביר את עמדות הטעינה</w:t>
      </w:r>
      <w:r w:rsidR="00F241D3">
        <w:rPr>
          <w:rFonts w:asciiTheme="majorBidi" w:hAnsiTheme="majorBidi" w:hint="cs"/>
          <w:szCs w:val="24"/>
          <w:rtl/>
        </w:rPr>
        <w:t xml:space="preserve"> ממקומן או את הזכויות בעמדות הטעינה או את חלקן,</w:t>
      </w:r>
      <w:r w:rsidRPr="00EF586F">
        <w:rPr>
          <w:rFonts w:asciiTheme="majorBidi" w:hAnsiTheme="majorBidi"/>
          <w:szCs w:val="24"/>
          <w:rtl/>
        </w:rPr>
        <w:t xml:space="preserve"> </w:t>
      </w:r>
      <w:r w:rsidRPr="00EF586F">
        <w:rPr>
          <w:rFonts w:asciiTheme="majorBidi" w:hAnsiTheme="majorBidi" w:hint="cs"/>
          <w:szCs w:val="24"/>
          <w:rtl/>
        </w:rPr>
        <w:t>לאחר הקמתן</w:t>
      </w:r>
      <w:r w:rsidRPr="00EF586F">
        <w:rPr>
          <w:rFonts w:asciiTheme="majorBidi" w:hAnsiTheme="majorBidi"/>
          <w:szCs w:val="24"/>
          <w:rtl/>
        </w:rPr>
        <w:t>, בטרם סיום 5 שנים</w:t>
      </w:r>
      <w:r w:rsidRPr="00EF586F">
        <w:rPr>
          <w:rFonts w:asciiTheme="majorBidi" w:hAnsiTheme="majorBidi" w:hint="cs"/>
          <w:szCs w:val="24"/>
          <w:rtl/>
        </w:rPr>
        <w:t xml:space="preserve"> ממועד ההפעלה</w:t>
      </w:r>
      <w:r w:rsidRPr="00EF586F">
        <w:rPr>
          <w:rFonts w:asciiTheme="majorBidi" w:hAnsiTheme="majorBidi"/>
          <w:szCs w:val="24"/>
          <w:rtl/>
        </w:rPr>
        <w:t>, ללא הסכמת משרד האנרגיה.</w:t>
      </w:r>
      <w:r w:rsidRPr="00EF586F">
        <w:rPr>
          <w:rFonts w:asciiTheme="majorBidi" w:hAnsiTheme="majorBidi" w:hint="cs"/>
          <w:szCs w:val="24"/>
          <w:rtl/>
        </w:rPr>
        <w:t xml:space="preserve"> </w:t>
      </w:r>
    </w:p>
    <w:p w14:paraId="56C7E894" w14:textId="6B56283A" w:rsid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szCs w:val="24"/>
          <w:rtl/>
        </w:rPr>
        <w:t xml:space="preserve">ככל שהמשרד ישתכנע כי הנסיבות מצדיקות את </w:t>
      </w:r>
      <w:r w:rsidRPr="00EF586F">
        <w:rPr>
          <w:rFonts w:asciiTheme="majorBidi" w:hAnsiTheme="majorBidi" w:hint="cs"/>
          <w:szCs w:val="24"/>
          <w:rtl/>
        </w:rPr>
        <w:t>העברת</w:t>
      </w:r>
      <w:r w:rsidRPr="00EF586F">
        <w:rPr>
          <w:rFonts w:asciiTheme="majorBidi" w:hAnsiTheme="majorBidi"/>
          <w:szCs w:val="24"/>
          <w:rtl/>
        </w:rPr>
        <w:t xml:space="preserve"> העמד</w:t>
      </w:r>
      <w:r w:rsidRPr="00EF586F">
        <w:rPr>
          <w:rFonts w:asciiTheme="majorBidi" w:hAnsiTheme="majorBidi" w:hint="cs"/>
          <w:szCs w:val="24"/>
          <w:rtl/>
        </w:rPr>
        <w:t>ות</w:t>
      </w:r>
      <w:r w:rsidR="00093597">
        <w:rPr>
          <w:rFonts w:asciiTheme="majorBidi" w:hAnsiTheme="majorBidi" w:hint="cs"/>
          <w:szCs w:val="24"/>
          <w:rtl/>
        </w:rPr>
        <w:t xml:space="preserve"> ממקומן</w:t>
      </w:r>
      <w:r w:rsidRPr="00EF586F">
        <w:rPr>
          <w:rFonts w:asciiTheme="majorBidi" w:hAnsiTheme="majorBidi"/>
          <w:szCs w:val="24"/>
          <w:rtl/>
        </w:rPr>
        <w:t xml:space="preserve">, המשרד ישקול בחיוב לאפשר את </w:t>
      </w:r>
      <w:r w:rsidRPr="00EF586F">
        <w:rPr>
          <w:rFonts w:asciiTheme="majorBidi" w:hAnsiTheme="majorBidi" w:hint="cs"/>
          <w:szCs w:val="24"/>
          <w:rtl/>
        </w:rPr>
        <w:t>העברת העמדות,</w:t>
      </w:r>
      <w:r w:rsidRPr="00EF586F">
        <w:rPr>
          <w:rFonts w:asciiTheme="majorBidi" w:hAnsiTheme="majorBidi"/>
          <w:szCs w:val="24"/>
          <w:rtl/>
        </w:rPr>
        <w:t xml:space="preserve"> </w:t>
      </w:r>
      <w:r w:rsidRPr="00EF586F">
        <w:rPr>
          <w:rFonts w:asciiTheme="majorBidi" w:hAnsiTheme="majorBidi" w:hint="cs"/>
          <w:szCs w:val="24"/>
          <w:rtl/>
        </w:rPr>
        <w:t>לפי שיקול דעתו הבלעדי וללא חובת הנמקה.</w:t>
      </w:r>
    </w:p>
    <w:p w14:paraId="686A5D6E" w14:textId="77777777" w:rsidR="00974C1A" w:rsidRPr="0071106A" w:rsidRDefault="00974C1A" w:rsidP="00974C1A">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עמדות הטעינה </w:t>
      </w:r>
    </w:p>
    <w:p w14:paraId="35CAFC5C" w14:textId="568A5CEB" w:rsidR="00E9352D" w:rsidRPr="00E9352D" w:rsidRDefault="00E9352D" w:rsidP="00F1171E">
      <w:pPr>
        <w:numPr>
          <w:ilvl w:val="2"/>
          <w:numId w:val="44"/>
        </w:numPr>
        <w:spacing w:line="360" w:lineRule="auto"/>
        <w:ind w:left="1870" w:hanging="850"/>
        <w:jc w:val="both"/>
        <w:outlineLvl w:val="0"/>
        <w:rPr>
          <w:rFonts w:asciiTheme="majorBidi" w:hAnsiTheme="majorBidi"/>
          <w:szCs w:val="24"/>
          <w:rtl/>
        </w:rPr>
      </w:pPr>
      <w:r w:rsidRPr="00E9352D">
        <w:rPr>
          <w:rFonts w:asciiTheme="majorBidi" w:hAnsiTheme="majorBidi" w:hint="eastAsia"/>
          <w:szCs w:val="24"/>
          <w:rtl/>
        </w:rPr>
        <w:t>העמדות</w:t>
      </w:r>
      <w:r w:rsidRPr="00E9352D">
        <w:rPr>
          <w:rFonts w:asciiTheme="majorBidi" w:hAnsiTheme="majorBidi"/>
          <w:szCs w:val="24"/>
          <w:rtl/>
        </w:rPr>
        <w:t xml:space="preserve"> </w:t>
      </w:r>
      <w:r w:rsidRPr="00E9352D">
        <w:rPr>
          <w:rFonts w:asciiTheme="majorBidi" w:hAnsiTheme="majorBidi" w:hint="cs"/>
          <w:szCs w:val="24"/>
          <w:rtl/>
        </w:rPr>
        <w:t xml:space="preserve">המוצעות </w:t>
      </w:r>
      <w:r w:rsidRPr="00E9352D">
        <w:rPr>
          <w:rFonts w:asciiTheme="majorBidi" w:hAnsiTheme="majorBidi" w:hint="eastAsia"/>
          <w:szCs w:val="24"/>
          <w:rtl/>
        </w:rPr>
        <w:t>הן</w:t>
      </w:r>
      <w:r w:rsidRPr="00E9352D">
        <w:rPr>
          <w:rFonts w:asciiTheme="majorBidi" w:hAnsiTheme="majorBidi"/>
          <w:szCs w:val="24"/>
          <w:rtl/>
        </w:rPr>
        <w:t xml:space="preserve"> </w:t>
      </w:r>
      <w:r w:rsidRPr="00E9352D">
        <w:rPr>
          <w:rFonts w:asciiTheme="majorBidi" w:hAnsiTheme="majorBidi" w:hint="eastAsia"/>
          <w:szCs w:val="24"/>
          <w:rtl/>
        </w:rPr>
        <w:t>עמדות</w:t>
      </w:r>
      <w:r w:rsidRPr="00E9352D">
        <w:rPr>
          <w:rFonts w:asciiTheme="majorBidi" w:hAnsiTheme="majorBidi"/>
          <w:szCs w:val="24"/>
          <w:rtl/>
        </w:rPr>
        <w:t xml:space="preserve"> מסוג </w:t>
      </w:r>
      <w:r w:rsidRPr="00E9352D">
        <w:rPr>
          <w:rFonts w:asciiTheme="majorBidi" w:hAnsiTheme="majorBidi" w:hint="cs"/>
          <w:szCs w:val="24"/>
        </w:rPr>
        <w:t>A</w:t>
      </w:r>
      <w:r w:rsidRPr="00E9352D">
        <w:rPr>
          <w:rFonts w:asciiTheme="majorBidi" w:hAnsiTheme="majorBidi"/>
          <w:szCs w:val="24"/>
        </w:rPr>
        <w:t>C</w:t>
      </w:r>
      <w:r w:rsidRPr="00E9352D">
        <w:rPr>
          <w:rFonts w:asciiTheme="majorBidi" w:hAnsiTheme="majorBidi"/>
          <w:szCs w:val="24"/>
          <w:rtl/>
        </w:rPr>
        <w:t xml:space="preserve"> בהספק של </w:t>
      </w:r>
      <w:r w:rsidRPr="00E9352D">
        <w:rPr>
          <w:rFonts w:asciiTheme="majorBidi" w:hAnsiTheme="majorBidi" w:hint="cs"/>
          <w:szCs w:val="24"/>
          <w:rtl/>
        </w:rPr>
        <w:t>22</w:t>
      </w:r>
      <w:r w:rsidRPr="00E9352D">
        <w:rPr>
          <w:rFonts w:asciiTheme="majorBidi" w:hAnsiTheme="majorBidi"/>
          <w:szCs w:val="24"/>
          <w:rtl/>
        </w:rPr>
        <w:t xml:space="preserve"> ק''ו </w:t>
      </w:r>
      <w:r w:rsidRPr="00E9352D">
        <w:rPr>
          <w:rFonts w:asciiTheme="majorBidi" w:hAnsiTheme="majorBidi" w:hint="cs"/>
          <w:szCs w:val="24"/>
          <w:rtl/>
        </w:rPr>
        <w:t xml:space="preserve">לפחות לשקע/לכבל טעינה מסוג </w:t>
      </w:r>
      <w:r w:rsidRPr="00E9352D">
        <w:rPr>
          <w:rFonts w:asciiTheme="majorBidi" w:hAnsiTheme="majorBidi"/>
          <w:szCs w:val="24"/>
        </w:rPr>
        <w:t>Type 2</w:t>
      </w:r>
      <w:r w:rsidRPr="00E9352D">
        <w:rPr>
          <w:rFonts w:asciiTheme="majorBidi" w:hAnsiTheme="majorBidi" w:hint="cs"/>
          <w:szCs w:val="24"/>
          <w:rtl/>
        </w:rPr>
        <w:t>.</w:t>
      </w:r>
    </w:p>
    <w:p w14:paraId="474025AC" w14:textId="77777777" w:rsidR="00E9352D" w:rsidRPr="00E9352D" w:rsidRDefault="00E9352D" w:rsidP="00E9352D">
      <w:pPr>
        <w:numPr>
          <w:ilvl w:val="2"/>
          <w:numId w:val="44"/>
        </w:numPr>
        <w:spacing w:line="360" w:lineRule="auto"/>
        <w:ind w:left="1870" w:hanging="850"/>
        <w:jc w:val="both"/>
        <w:outlineLvl w:val="0"/>
        <w:rPr>
          <w:rFonts w:asciiTheme="majorBidi" w:hAnsiTheme="majorBidi"/>
          <w:szCs w:val="24"/>
        </w:rPr>
      </w:pPr>
      <w:r w:rsidRPr="00E9352D">
        <w:rPr>
          <w:rFonts w:asciiTheme="majorBidi" w:hAnsiTheme="majorBidi" w:hint="cs"/>
          <w:szCs w:val="24"/>
          <w:rtl/>
        </w:rPr>
        <w:t>העמדות יכולות להגיע עם כבל טעינה מובנה או עם שקע טעינה ללא כבל.</w:t>
      </w:r>
    </w:p>
    <w:p w14:paraId="538F2432" w14:textId="14CC5258" w:rsidR="00974C1A" w:rsidRPr="00E9352D" w:rsidRDefault="00E9352D" w:rsidP="00E9352D">
      <w:pPr>
        <w:numPr>
          <w:ilvl w:val="2"/>
          <w:numId w:val="44"/>
        </w:numPr>
        <w:spacing w:line="360" w:lineRule="auto"/>
        <w:ind w:left="1870" w:hanging="850"/>
        <w:jc w:val="both"/>
        <w:outlineLvl w:val="0"/>
        <w:rPr>
          <w:rFonts w:asciiTheme="majorBidi" w:hAnsiTheme="majorBidi"/>
          <w:szCs w:val="24"/>
          <w:rtl/>
        </w:rPr>
      </w:pPr>
      <w:r w:rsidRPr="00E9352D">
        <w:rPr>
          <w:rFonts w:asciiTheme="majorBidi" w:hAnsiTheme="majorBidi" w:hint="cs"/>
          <w:szCs w:val="24"/>
          <w:rtl/>
        </w:rPr>
        <w:t>העמדות יכולות להיות כפולות (שני שקעים/שני כבלים) או בודדות.</w:t>
      </w:r>
    </w:p>
    <w:p w14:paraId="356C66D6" w14:textId="151B78CB" w:rsidR="00974C1A" w:rsidRPr="002740BE" w:rsidRDefault="00974C1A" w:rsidP="00974C1A">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על העמדות </w:t>
      </w:r>
      <w:r w:rsidRPr="002740BE">
        <w:rPr>
          <w:rFonts w:asciiTheme="majorBidi" w:hAnsiTheme="majorBidi" w:hint="eastAsia"/>
          <w:szCs w:val="24"/>
          <w:rtl/>
        </w:rPr>
        <w:t>לעמוד</w:t>
      </w:r>
      <w:r w:rsidRPr="002740BE">
        <w:rPr>
          <w:rFonts w:asciiTheme="majorBidi" w:hAnsiTheme="majorBidi"/>
          <w:szCs w:val="24"/>
          <w:rtl/>
        </w:rPr>
        <w:t xml:space="preserve"> </w:t>
      </w:r>
      <w:r w:rsidRPr="002740BE">
        <w:rPr>
          <w:rFonts w:asciiTheme="majorBidi" w:hAnsiTheme="majorBidi" w:hint="cs"/>
          <w:szCs w:val="24"/>
          <w:rtl/>
        </w:rPr>
        <w:t>בתקן</w:t>
      </w:r>
      <w:r w:rsidRPr="002740BE">
        <w:rPr>
          <w:rFonts w:asciiTheme="majorBidi" w:hAnsiTheme="majorBidi"/>
          <w:szCs w:val="24"/>
          <w:rtl/>
        </w:rPr>
        <w:t xml:space="preserve"> של מכון התקנים הישראלי.</w:t>
      </w:r>
      <w:r w:rsidRPr="002740BE">
        <w:rPr>
          <w:rFonts w:asciiTheme="majorBidi" w:hAnsiTheme="majorBidi" w:hint="cs"/>
          <w:szCs w:val="24"/>
          <w:rtl/>
        </w:rPr>
        <w:t xml:space="preserve"> למען הסר ספק, לא נדרש אישור מטעם משרד האנרגיה או מכון התקנים ומספיק להצהיר כי העמדות עומדות בתקינה.</w:t>
      </w:r>
    </w:p>
    <w:p w14:paraId="1AB1DCF6" w14:textId="59F5B9EB" w:rsidR="00974C1A" w:rsidRPr="002740BE" w:rsidRDefault="00974C1A" w:rsidP="00F1171E">
      <w:pPr>
        <w:numPr>
          <w:ilvl w:val="2"/>
          <w:numId w:val="44"/>
        </w:numPr>
        <w:spacing w:line="360" w:lineRule="auto"/>
        <w:ind w:left="1870" w:hanging="850"/>
        <w:jc w:val="both"/>
        <w:outlineLvl w:val="0"/>
        <w:rPr>
          <w:rFonts w:asciiTheme="majorBidi" w:hAnsiTheme="majorBidi"/>
          <w:szCs w:val="24"/>
          <w:rtl/>
        </w:rPr>
      </w:pPr>
      <w:r w:rsidRPr="002740BE">
        <w:rPr>
          <w:rFonts w:asciiTheme="majorBidi" w:hAnsiTheme="majorBidi"/>
          <w:szCs w:val="24"/>
          <w:rtl/>
        </w:rPr>
        <w:t xml:space="preserve">העמדות </w:t>
      </w:r>
      <w:r w:rsidR="00B04713">
        <w:rPr>
          <w:rFonts w:asciiTheme="majorBidi" w:hAnsiTheme="majorBidi" w:hint="cs"/>
          <w:szCs w:val="24"/>
          <w:rtl/>
        </w:rPr>
        <w:t>שיותקנו יהיו</w:t>
      </w:r>
      <w:r w:rsidRPr="002740BE">
        <w:rPr>
          <w:rFonts w:asciiTheme="majorBidi" w:hAnsiTheme="majorBidi" w:hint="cs"/>
          <w:szCs w:val="24"/>
          <w:rtl/>
        </w:rPr>
        <w:t xml:space="preserve"> </w:t>
      </w:r>
      <w:r w:rsidRPr="002740BE">
        <w:rPr>
          <w:rFonts w:asciiTheme="majorBidi" w:hAnsiTheme="majorBidi"/>
          <w:szCs w:val="24"/>
          <w:rtl/>
        </w:rPr>
        <w:t xml:space="preserve">חדשות. </w:t>
      </w:r>
    </w:p>
    <w:p w14:paraId="34768C34" w14:textId="36679D38" w:rsidR="00974C1A" w:rsidRPr="002740BE" w:rsidRDefault="002A7BEA" w:rsidP="00974C1A">
      <w:pPr>
        <w:numPr>
          <w:ilvl w:val="2"/>
          <w:numId w:val="44"/>
        </w:numPr>
        <w:spacing w:line="360" w:lineRule="auto"/>
        <w:ind w:left="1870" w:hanging="850"/>
        <w:jc w:val="both"/>
        <w:outlineLvl w:val="0"/>
        <w:rPr>
          <w:rFonts w:asciiTheme="majorBidi" w:hAnsiTheme="majorBidi"/>
          <w:szCs w:val="24"/>
        </w:rPr>
      </w:pPr>
      <w:r>
        <w:rPr>
          <w:rFonts w:asciiTheme="majorBidi" w:hAnsiTheme="majorBidi" w:hint="cs"/>
          <w:szCs w:val="24"/>
          <w:rtl/>
        </w:rPr>
        <w:lastRenderedPageBreak/>
        <w:t>התקשורת</w:t>
      </w:r>
      <w:r w:rsidR="00974C1A" w:rsidRPr="002740BE">
        <w:rPr>
          <w:rFonts w:asciiTheme="majorBidi" w:hAnsiTheme="majorBidi" w:hint="cs"/>
          <w:szCs w:val="24"/>
          <w:rtl/>
        </w:rPr>
        <w:t xml:space="preserve"> בעמדות הטעינה תיעשה בשימוש בפרוטוקול תקשורת פתוח </w:t>
      </w:r>
      <w:r w:rsidR="00974C1A" w:rsidRPr="002740BE">
        <w:rPr>
          <w:rFonts w:asciiTheme="majorBidi" w:hAnsiTheme="majorBidi" w:hint="cs"/>
          <w:szCs w:val="24"/>
        </w:rPr>
        <w:t>OCPP</w:t>
      </w:r>
      <w:r w:rsidR="00974C1A" w:rsidRPr="002740BE">
        <w:rPr>
          <w:rFonts w:asciiTheme="majorBidi" w:hAnsiTheme="majorBidi" w:hint="cs"/>
          <w:szCs w:val="24"/>
          <w:rtl/>
        </w:rPr>
        <w:t xml:space="preserve"> גירסה 1.6 לפחות. </w:t>
      </w:r>
    </w:p>
    <w:p w14:paraId="42ED81A1" w14:textId="77777777" w:rsidR="00974C1A" w:rsidRPr="002740BE" w:rsidRDefault="00974C1A" w:rsidP="00974C1A">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בעמדות נדרשת יכולת </w:t>
      </w:r>
      <w:r w:rsidRPr="002740BE">
        <w:rPr>
          <w:rFonts w:asciiTheme="majorBidi" w:hAnsiTheme="majorBidi"/>
          <w:szCs w:val="24"/>
        </w:rPr>
        <w:t>over the air upgrade</w:t>
      </w:r>
      <w:r w:rsidRPr="002740BE">
        <w:rPr>
          <w:rFonts w:asciiTheme="majorBidi" w:hAnsiTheme="majorBidi" w:hint="cs"/>
          <w:szCs w:val="24"/>
          <w:rtl/>
        </w:rPr>
        <w:t xml:space="preserve"> המאפשרת שידרוג מרחוק של גירסת התוכנה. </w:t>
      </w:r>
    </w:p>
    <w:p w14:paraId="2C92D60E" w14:textId="42EA52B9" w:rsidR="00974C1A" w:rsidRPr="002740BE" w:rsidRDefault="00974C1A" w:rsidP="00F1171E">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szCs w:val="24"/>
          <w:rtl/>
        </w:rPr>
        <w:t xml:space="preserve">העמדות </w:t>
      </w:r>
      <w:r w:rsidR="00B04713">
        <w:rPr>
          <w:rFonts w:asciiTheme="majorBidi" w:hAnsiTheme="majorBidi" w:hint="cs"/>
          <w:szCs w:val="24"/>
          <w:rtl/>
        </w:rPr>
        <w:t>יהיו</w:t>
      </w:r>
      <w:r w:rsidR="00B04713" w:rsidRPr="002740BE">
        <w:rPr>
          <w:rFonts w:asciiTheme="majorBidi" w:hAnsiTheme="majorBidi" w:hint="cs"/>
          <w:szCs w:val="24"/>
          <w:rtl/>
        </w:rPr>
        <w:t xml:space="preserve"> </w:t>
      </w:r>
      <w:r w:rsidRPr="002740BE">
        <w:rPr>
          <w:rFonts w:asciiTheme="majorBidi" w:hAnsiTheme="majorBidi" w:hint="cs"/>
          <w:szCs w:val="24"/>
          <w:rtl/>
        </w:rPr>
        <w:t>מחוברות</w:t>
      </w:r>
      <w:r w:rsidRPr="002740BE">
        <w:rPr>
          <w:rFonts w:asciiTheme="majorBidi" w:hAnsiTheme="majorBidi"/>
          <w:szCs w:val="24"/>
          <w:rtl/>
        </w:rPr>
        <w:t xml:space="preserve"> לרשת תקשורת</w:t>
      </w:r>
      <w:r w:rsidRPr="002740BE">
        <w:rPr>
          <w:rFonts w:asciiTheme="majorBidi" w:hAnsiTheme="majorBidi" w:hint="cs"/>
          <w:szCs w:val="24"/>
          <w:rtl/>
        </w:rPr>
        <w:t xml:space="preserve"> מאובטחת מסוג </w:t>
      </w:r>
      <w:r w:rsidRPr="002740BE">
        <w:rPr>
          <w:rFonts w:asciiTheme="majorBidi" w:hAnsiTheme="majorBidi" w:hint="cs"/>
          <w:szCs w:val="24"/>
        </w:rPr>
        <w:t>APN</w:t>
      </w:r>
      <w:r w:rsidRPr="002740BE">
        <w:rPr>
          <w:rFonts w:asciiTheme="majorBidi" w:hAnsiTheme="majorBidi" w:hint="cs"/>
          <w:szCs w:val="24"/>
          <w:rtl/>
        </w:rPr>
        <w:t>.</w:t>
      </w:r>
    </w:p>
    <w:p w14:paraId="182AA564" w14:textId="327461B1" w:rsidR="00974C1A" w:rsidRPr="002740BE" w:rsidRDefault="00974C1A" w:rsidP="00AE1A7B">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העמדות </w:t>
      </w:r>
      <w:r w:rsidR="00B04713">
        <w:rPr>
          <w:rFonts w:asciiTheme="majorBidi" w:hAnsiTheme="majorBidi" w:hint="cs"/>
          <w:szCs w:val="24"/>
          <w:rtl/>
        </w:rPr>
        <w:t>שיותקנו יתמכו</w:t>
      </w:r>
      <w:r w:rsidRPr="002740BE">
        <w:rPr>
          <w:rFonts w:asciiTheme="majorBidi" w:hAnsiTheme="majorBidi" w:hint="cs"/>
          <w:szCs w:val="24"/>
          <w:rtl/>
        </w:rPr>
        <w:t xml:space="preserve"> ביכולות הבאות:</w:t>
      </w:r>
    </w:p>
    <w:p w14:paraId="371799B0" w14:textId="02D190DD"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szCs w:val="24"/>
          <w:rtl/>
        </w:rPr>
        <w:t>קבלת מידע בנוגע לתקינות העמדות בזמן אמת, וניצולת העמדות</w:t>
      </w:r>
      <w:r w:rsidR="00BE4910">
        <w:rPr>
          <w:rFonts w:asciiTheme="majorBidi" w:hAnsiTheme="majorBidi" w:hint="cs"/>
          <w:szCs w:val="24"/>
          <w:rtl/>
        </w:rPr>
        <w:t>;</w:t>
      </w:r>
    </w:p>
    <w:p w14:paraId="1F6FBCCC" w14:textId="632F597F"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szCs w:val="24"/>
          <w:rtl/>
        </w:rPr>
        <w:t xml:space="preserve">חלוקת עוצמה בין </w:t>
      </w:r>
      <w:r w:rsidRPr="002740BE">
        <w:rPr>
          <w:rFonts w:asciiTheme="majorBidi" w:hAnsiTheme="majorBidi" w:hint="cs"/>
          <w:szCs w:val="24"/>
          <w:rtl/>
        </w:rPr>
        <w:t>ה</w:t>
      </w:r>
      <w:r w:rsidRPr="002740BE">
        <w:rPr>
          <w:rFonts w:asciiTheme="majorBidi" w:hAnsiTheme="majorBidi"/>
          <w:szCs w:val="24"/>
          <w:rtl/>
        </w:rPr>
        <w:t>עמדות ובין לוח החשמל לעמדות</w:t>
      </w:r>
      <w:r w:rsidR="00BE4910">
        <w:rPr>
          <w:rFonts w:asciiTheme="majorBidi" w:hAnsiTheme="majorBidi" w:hint="cs"/>
          <w:szCs w:val="24"/>
          <w:rtl/>
        </w:rPr>
        <w:t>;</w:t>
      </w:r>
    </w:p>
    <w:p w14:paraId="1CAA9901" w14:textId="592EA4EE"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hint="cs"/>
          <w:szCs w:val="24"/>
          <w:rtl/>
        </w:rPr>
        <w:t>אתחול העמדות מרחוק</w:t>
      </w:r>
      <w:r w:rsidR="00BE4910">
        <w:rPr>
          <w:rFonts w:asciiTheme="majorBidi" w:hAnsiTheme="majorBidi" w:hint="cs"/>
          <w:szCs w:val="24"/>
          <w:rtl/>
        </w:rPr>
        <w:t>;</w:t>
      </w:r>
    </w:p>
    <w:p w14:paraId="471A21F1" w14:textId="67BF149D" w:rsidR="00974C1A" w:rsidRPr="00974C1A" w:rsidRDefault="00974C1A" w:rsidP="00040724">
      <w:pPr>
        <w:numPr>
          <w:ilvl w:val="3"/>
          <w:numId w:val="44"/>
        </w:numPr>
        <w:spacing w:line="360" w:lineRule="auto"/>
        <w:ind w:left="2520"/>
        <w:jc w:val="both"/>
        <w:outlineLvl w:val="0"/>
        <w:rPr>
          <w:rFonts w:asciiTheme="majorBidi" w:hAnsiTheme="majorBidi"/>
          <w:szCs w:val="24"/>
        </w:rPr>
      </w:pPr>
      <w:r w:rsidRPr="002740BE">
        <w:rPr>
          <w:rFonts w:asciiTheme="majorBidi" w:hAnsiTheme="majorBidi" w:hint="cs"/>
          <w:szCs w:val="24"/>
          <w:rtl/>
        </w:rPr>
        <w:t>תמחור עלות הטעינה לפי זמן טעינה</w:t>
      </w:r>
      <w:r w:rsidR="00040724" w:rsidRPr="00040724">
        <w:rPr>
          <w:rFonts w:asciiTheme="majorBidi" w:hAnsiTheme="majorBidi" w:hint="cs"/>
          <w:szCs w:val="24"/>
          <w:rtl/>
        </w:rPr>
        <w:t xml:space="preserve"> או לפי קוט''ש</w:t>
      </w:r>
      <w:r w:rsidRPr="002740BE">
        <w:rPr>
          <w:rFonts w:asciiTheme="majorBidi" w:hAnsiTheme="majorBidi" w:hint="cs"/>
          <w:szCs w:val="24"/>
          <w:rtl/>
        </w:rPr>
        <w:t>, ככל שהטעינה בתשלום.</w:t>
      </w:r>
    </w:p>
    <w:p w14:paraId="5F6B7849" w14:textId="58A06AC1" w:rsidR="002B0829" w:rsidRPr="0071106A" w:rsidRDefault="002B0829" w:rsidP="002B0829">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זמינות</w:t>
      </w:r>
    </w:p>
    <w:p w14:paraId="1EA8A3D1" w14:textId="6C497E77" w:rsidR="00795469" w:rsidRPr="00795469" w:rsidRDefault="00795469" w:rsidP="00795469">
      <w:pPr>
        <w:numPr>
          <w:ilvl w:val="2"/>
          <w:numId w:val="44"/>
        </w:numPr>
        <w:spacing w:line="360" w:lineRule="auto"/>
        <w:ind w:left="1870" w:hanging="850"/>
        <w:jc w:val="both"/>
        <w:outlineLvl w:val="0"/>
        <w:rPr>
          <w:rFonts w:asciiTheme="majorBidi" w:hAnsiTheme="majorBidi"/>
          <w:szCs w:val="24"/>
        </w:rPr>
      </w:pPr>
      <w:r w:rsidRPr="00795469">
        <w:rPr>
          <w:rFonts w:asciiTheme="majorBidi" w:hAnsiTheme="majorBidi"/>
          <w:szCs w:val="24"/>
          <w:rtl/>
        </w:rPr>
        <w:t xml:space="preserve">עמדות טעינה </w:t>
      </w:r>
      <w:r w:rsidRPr="00795469">
        <w:rPr>
          <w:rFonts w:asciiTheme="majorBidi" w:hAnsiTheme="majorBidi" w:hint="cs"/>
          <w:szCs w:val="24"/>
          <w:rtl/>
        </w:rPr>
        <w:t xml:space="preserve">ברחוב </w:t>
      </w:r>
      <w:r w:rsidRPr="00795469">
        <w:rPr>
          <w:rFonts w:asciiTheme="majorBidi" w:hAnsiTheme="majorBidi"/>
          <w:szCs w:val="24"/>
          <w:rtl/>
        </w:rPr>
        <w:t>יפעלו</w:t>
      </w:r>
      <w:r w:rsidRPr="00795469">
        <w:rPr>
          <w:rFonts w:asciiTheme="majorBidi" w:hAnsiTheme="majorBidi" w:hint="cs"/>
          <w:szCs w:val="24"/>
          <w:rtl/>
        </w:rPr>
        <w:t xml:space="preserve"> בכל עת ועמדות טעינה בחניון יפעלו במשך שעות פעילות החניון.</w:t>
      </w:r>
    </w:p>
    <w:p w14:paraId="46A14FE2" w14:textId="38E51C84" w:rsidR="00795469" w:rsidRPr="00795469" w:rsidRDefault="00795469" w:rsidP="00795469">
      <w:pPr>
        <w:numPr>
          <w:ilvl w:val="2"/>
          <w:numId w:val="44"/>
        </w:numPr>
        <w:spacing w:line="360" w:lineRule="auto"/>
        <w:ind w:left="1870" w:hanging="850"/>
        <w:jc w:val="both"/>
        <w:outlineLvl w:val="0"/>
        <w:rPr>
          <w:rFonts w:asciiTheme="majorBidi" w:hAnsiTheme="majorBidi"/>
          <w:szCs w:val="24"/>
        </w:rPr>
      </w:pPr>
      <w:r w:rsidRPr="00795469">
        <w:rPr>
          <w:rFonts w:asciiTheme="majorBidi" w:hAnsiTheme="majorBidi" w:hint="cs"/>
          <w:szCs w:val="24"/>
          <w:rtl/>
        </w:rPr>
        <w:t>באתרים שומרי שבת לא נדרש שהאתרים יהיו זמינים בשבתות וחגים (לא כולל חוה''מ).</w:t>
      </w:r>
    </w:p>
    <w:p w14:paraId="2846D981" w14:textId="4DFE5F53" w:rsidR="003D6121" w:rsidRPr="003D6121" w:rsidRDefault="00795469" w:rsidP="002F235A">
      <w:pPr>
        <w:numPr>
          <w:ilvl w:val="2"/>
          <w:numId w:val="44"/>
        </w:numPr>
        <w:spacing w:line="360" w:lineRule="auto"/>
        <w:ind w:left="1870" w:hanging="850"/>
        <w:jc w:val="both"/>
        <w:outlineLvl w:val="0"/>
        <w:rPr>
          <w:rFonts w:asciiTheme="majorBidi" w:hAnsiTheme="majorBidi"/>
          <w:szCs w:val="24"/>
        </w:rPr>
      </w:pPr>
      <w:r w:rsidRPr="00795469">
        <w:rPr>
          <w:rFonts w:asciiTheme="majorBidi" w:hAnsiTheme="majorBidi" w:hint="cs"/>
          <w:szCs w:val="24"/>
          <w:rtl/>
        </w:rPr>
        <w:t xml:space="preserve">העמדות נדרשות להיות תקינות לפחות ב-90% מהזמן. </w:t>
      </w:r>
      <w:bookmarkStart w:id="8" w:name="_Hlk534885914"/>
      <w:r w:rsidR="00F07622" w:rsidRPr="00F07622">
        <w:rPr>
          <w:rFonts w:asciiTheme="majorBidi" w:hAnsiTheme="majorBidi" w:hint="cs"/>
          <w:szCs w:val="24"/>
          <w:rtl/>
        </w:rPr>
        <w:t xml:space="preserve">יובהר כי תקלות שאינן בשליטת המציע, למשל כתוצאה מתקלה בחברת החשמל, אינן </w:t>
      </w:r>
      <w:r w:rsidR="008F10F3">
        <w:rPr>
          <w:rFonts w:asciiTheme="majorBidi" w:hAnsiTheme="majorBidi" w:hint="cs"/>
          <w:szCs w:val="24"/>
          <w:rtl/>
        </w:rPr>
        <w:t>באות במנין הזמן</w:t>
      </w:r>
      <w:r w:rsidR="00F07622" w:rsidRPr="00F07622">
        <w:rPr>
          <w:rFonts w:asciiTheme="majorBidi" w:hAnsiTheme="majorBidi" w:hint="cs"/>
          <w:szCs w:val="24"/>
          <w:rtl/>
        </w:rPr>
        <w:t xml:space="preserve">.   </w:t>
      </w:r>
      <w:r w:rsidRPr="00795469">
        <w:rPr>
          <w:rFonts w:asciiTheme="majorBidi" w:hAnsiTheme="majorBidi" w:hint="cs"/>
          <w:szCs w:val="24"/>
          <w:rtl/>
        </w:rPr>
        <w:t xml:space="preserve"> </w:t>
      </w:r>
      <w:bookmarkEnd w:id="8"/>
    </w:p>
    <w:p w14:paraId="7C43FB8D" w14:textId="40675E30" w:rsidR="003F610A" w:rsidRDefault="003F610A" w:rsidP="00AF743D">
      <w:pPr>
        <w:numPr>
          <w:ilvl w:val="2"/>
          <w:numId w:val="44"/>
        </w:numPr>
        <w:spacing w:line="360" w:lineRule="auto"/>
        <w:ind w:left="1870" w:hanging="850"/>
        <w:contextualSpacing/>
        <w:jc w:val="both"/>
        <w:outlineLvl w:val="0"/>
        <w:rPr>
          <w:rFonts w:asciiTheme="majorBidi" w:hAnsiTheme="majorBidi"/>
          <w:szCs w:val="24"/>
        </w:rPr>
      </w:pPr>
      <w:r w:rsidRPr="003F610A">
        <w:rPr>
          <w:rFonts w:asciiTheme="majorBidi" w:hAnsiTheme="majorBidi" w:hint="eastAsia"/>
          <w:szCs w:val="24"/>
          <w:rtl/>
        </w:rPr>
        <w:t>כל</w:t>
      </w:r>
      <w:r w:rsidRPr="003F610A">
        <w:rPr>
          <w:rFonts w:asciiTheme="majorBidi" w:hAnsiTheme="majorBidi"/>
          <w:szCs w:val="24"/>
          <w:rtl/>
        </w:rPr>
        <w:t xml:space="preserve"> תקלה בעמדות תתוקן עד </w:t>
      </w:r>
      <w:r w:rsidRPr="003F610A">
        <w:rPr>
          <w:rFonts w:asciiTheme="majorBidi" w:hAnsiTheme="majorBidi" w:hint="cs"/>
          <w:szCs w:val="24"/>
          <w:rtl/>
        </w:rPr>
        <w:t>2 ימי עסקים</w:t>
      </w:r>
      <w:r w:rsidRPr="003F610A">
        <w:rPr>
          <w:rFonts w:asciiTheme="majorBidi" w:hAnsiTheme="majorBidi"/>
          <w:szCs w:val="24"/>
          <w:rtl/>
        </w:rPr>
        <w:t xml:space="preserve"> מרגע ההתראה, למעט במקרים חריגים, </w:t>
      </w:r>
      <w:r w:rsidRPr="003F610A">
        <w:rPr>
          <w:rFonts w:asciiTheme="majorBidi" w:hAnsiTheme="majorBidi" w:hint="cs"/>
          <w:szCs w:val="24"/>
          <w:rtl/>
        </w:rPr>
        <w:t>כמו</w:t>
      </w:r>
      <w:r w:rsidRPr="003F610A">
        <w:rPr>
          <w:rFonts w:asciiTheme="majorBidi" w:hAnsiTheme="majorBidi"/>
          <w:szCs w:val="24"/>
          <w:rtl/>
        </w:rPr>
        <w:t xml:space="preserve"> </w:t>
      </w:r>
      <w:r w:rsidRPr="003F610A">
        <w:rPr>
          <w:rFonts w:asciiTheme="majorBidi" w:hAnsiTheme="majorBidi" w:hint="eastAsia"/>
          <w:szCs w:val="24"/>
          <w:rtl/>
        </w:rPr>
        <w:t>משחיתנות</w:t>
      </w:r>
      <w:r w:rsidRPr="003F610A">
        <w:rPr>
          <w:rFonts w:asciiTheme="majorBidi" w:hAnsiTheme="majorBidi" w:hint="cs"/>
          <w:szCs w:val="24"/>
          <w:rtl/>
        </w:rPr>
        <w:t xml:space="preserve"> ותאונה</w:t>
      </w:r>
      <w:r w:rsidRPr="003F610A">
        <w:rPr>
          <w:rFonts w:asciiTheme="majorBidi" w:hAnsiTheme="majorBidi"/>
          <w:szCs w:val="24"/>
          <w:rtl/>
        </w:rPr>
        <w:t xml:space="preserve"> בהם העמדות צריכות להיות פעילות עד 5 </w:t>
      </w:r>
      <w:r w:rsidRPr="003F610A">
        <w:rPr>
          <w:rFonts w:asciiTheme="majorBidi" w:hAnsiTheme="majorBidi" w:hint="cs"/>
          <w:szCs w:val="24"/>
          <w:rtl/>
        </w:rPr>
        <w:t>ימי עסקי</w:t>
      </w:r>
      <w:r w:rsidR="00F27649">
        <w:rPr>
          <w:rFonts w:asciiTheme="majorBidi" w:hAnsiTheme="majorBidi" w:hint="cs"/>
          <w:szCs w:val="24"/>
          <w:rtl/>
        </w:rPr>
        <w:t>ם</w:t>
      </w:r>
      <w:r w:rsidRPr="003F610A">
        <w:rPr>
          <w:rFonts w:asciiTheme="majorBidi" w:hAnsiTheme="majorBidi" w:hint="cs"/>
          <w:szCs w:val="24"/>
          <w:rtl/>
        </w:rPr>
        <w:t>, אלא אם דרושים חלקים מחו''ל</w:t>
      </w:r>
      <w:r w:rsidRPr="003F610A">
        <w:rPr>
          <w:rFonts w:asciiTheme="majorBidi" w:hAnsiTheme="majorBidi"/>
          <w:szCs w:val="24"/>
          <w:rtl/>
        </w:rPr>
        <w:t xml:space="preserve">. </w:t>
      </w:r>
      <w:r w:rsidRPr="003F610A">
        <w:rPr>
          <w:rFonts w:asciiTheme="majorBidi" w:hAnsiTheme="majorBidi" w:hint="cs"/>
          <w:szCs w:val="24"/>
          <w:rtl/>
        </w:rPr>
        <w:t>במקרים בהם העמדות מושבתות מעל 5 ימים יש ליידע את משרד האנרגיה.</w:t>
      </w:r>
    </w:p>
    <w:p w14:paraId="08DE1886" w14:textId="3568EF2D" w:rsidR="00AF743D" w:rsidRPr="007B5009" w:rsidRDefault="0022158D" w:rsidP="007B5009">
      <w:pPr>
        <w:numPr>
          <w:ilvl w:val="2"/>
          <w:numId w:val="4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אם </w:t>
      </w:r>
      <w:r w:rsidR="00AF743D" w:rsidRPr="00AF743D">
        <w:rPr>
          <w:rFonts w:asciiTheme="majorBidi" w:hAnsiTheme="majorBidi" w:hint="cs"/>
          <w:szCs w:val="24"/>
          <w:rtl/>
        </w:rPr>
        <w:t>הטעינה</w:t>
      </w:r>
      <w:r w:rsidR="00AF743D" w:rsidRPr="00AF743D">
        <w:rPr>
          <w:rFonts w:asciiTheme="majorBidi" w:hAnsiTheme="majorBidi"/>
          <w:szCs w:val="24"/>
          <w:rtl/>
        </w:rPr>
        <w:t xml:space="preserve"> בתשלום</w:t>
      </w:r>
      <w:bookmarkStart w:id="9" w:name="_Hlk527138673"/>
      <w:r>
        <w:rPr>
          <w:rFonts w:asciiTheme="majorBidi" w:hAnsiTheme="majorBidi" w:hint="cs"/>
          <w:szCs w:val="24"/>
          <w:rtl/>
        </w:rPr>
        <w:t xml:space="preserve">, </w:t>
      </w:r>
      <w:r w:rsidR="00AF743D" w:rsidRPr="0022158D">
        <w:rPr>
          <w:rFonts w:asciiTheme="majorBidi" w:hAnsiTheme="majorBidi"/>
          <w:szCs w:val="24"/>
          <w:rtl/>
        </w:rPr>
        <w:t xml:space="preserve">יצוין </w:t>
      </w:r>
      <w:r w:rsidR="00AF743D" w:rsidRPr="0022158D">
        <w:rPr>
          <w:rFonts w:asciiTheme="majorBidi" w:hAnsiTheme="majorBidi" w:hint="cs"/>
          <w:szCs w:val="24"/>
          <w:rtl/>
        </w:rPr>
        <w:t>באופן ברור ובמיקום בולט,</w:t>
      </w:r>
      <w:r w:rsidR="00AF743D" w:rsidRPr="0022158D">
        <w:rPr>
          <w:rFonts w:asciiTheme="majorBidi" w:hAnsiTheme="majorBidi"/>
          <w:szCs w:val="24"/>
          <w:rtl/>
        </w:rPr>
        <w:t xml:space="preserve"> בקרבת עמדות הטעינה, את עלות הטעינה ליח</w:t>
      </w:r>
      <w:r w:rsidR="00AF743D" w:rsidRPr="0022158D">
        <w:rPr>
          <w:rFonts w:asciiTheme="majorBidi" w:hAnsiTheme="majorBidi" w:hint="eastAsia"/>
          <w:szCs w:val="24"/>
          <w:rtl/>
        </w:rPr>
        <w:t>י</w:t>
      </w:r>
      <w:r w:rsidR="00AF743D" w:rsidRPr="0022158D">
        <w:rPr>
          <w:rFonts w:asciiTheme="majorBidi" w:hAnsiTheme="majorBidi"/>
          <w:szCs w:val="24"/>
          <w:rtl/>
        </w:rPr>
        <w:t>דת מידה לצרכן מזדמן</w:t>
      </w:r>
      <w:bookmarkEnd w:id="9"/>
      <w:r w:rsidR="007B5009">
        <w:rPr>
          <w:rFonts w:asciiTheme="majorBidi" w:hAnsiTheme="majorBidi" w:hint="cs"/>
          <w:szCs w:val="24"/>
          <w:rtl/>
        </w:rPr>
        <w:t>,</w:t>
      </w:r>
      <w:r w:rsidR="007B5009" w:rsidRPr="007B5009">
        <w:rPr>
          <w:rFonts w:asciiTheme="majorBidi" w:hAnsiTheme="majorBidi" w:hint="cs"/>
          <w:szCs w:val="24"/>
          <w:rtl/>
        </w:rPr>
        <w:t xml:space="preserve"> ואת החיוב בגין תפיסת חניה לאחר סיום הטעינה</w:t>
      </w:r>
      <w:r w:rsidR="007B5009" w:rsidRPr="007B5009">
        <w:rPr>
          <w:rFonts w:asciiTheme="majorBidi" w:hAnsiTheme="majorBidi"/>
          <w:szCs w:val="24"/>
          <w:rtl/>
        </w:rPr>
        <w:t>.</w:t>
      </w:r>
    </w:p>
    <w:p w14:paraId="4B5F7B23" w14:textId="41EAE13E" w:rsidR="00AF743D" w:rsidRPr="00AF743D" w:rsidRDefault="0022158D" w:rsidP="00A66675">
      <w:pPr>
        <w:numPr>
          <w:ilvl w:val="2"/>
          <w:numId w:val="4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אם </w:t>
      </w:r>
      <w:r w:rsidRPr="00AF743D">
        <w:rPr>
          <w:rFonts w:asciiTheme="majorBidi" w:hAnsiTheme="majorBidi" w:hint="cs"/>
          <w:szCs w:val="24"/>
          <w:rtl/>
        </w:rPr>
        <w:t>הטעינה</w:t>
      </w:r>
      <w:r w:rsidRPr="00AF743D">
        <w:rPr>
          <w:rFonts w:asciiTheme="majorBidi" w:hAnsiTheme="majorBidi"/>
          <w:szCs w:val="24"/>
          <w:rtl/>
        </w:rPr>
        <w:t xml:space="preserve"> בתשלום</w:t>
      </w:r>
      <w:r>
        <w:rPr>
          <w:rFonts w:asciiTheme="majorBidi" w:hAnsiTheme="majorBidi" w:hint="cs"/>
          <w:szCs w:val="24"/>
          <w:rtl/>
        </w:rPr>
        <w:t xml:space="preserve">, </w:t>
      </w:r>
      <w:r w:rsidR="00AF743D" w:rsidRPr="00AF743D">
        <w:rPr>
          <w:rFonts w:asciiTheme="majorBidi" w:hAnsiTheme="majorBidi"/>
          <w:szCs w:val="24"/>
          <w:rtl/>
        </w:rPr>
        <w:t xml:space="preserve">השימוש בעמדות הטעינה יתאפשר באמצעות כרטיס אשראי </w:t>
      </w:r>
      <w:r w:rsidR="00AF743D" w:rsidRPr="00AF743D">
        <w:rPr>
          <w:rFonts w:asciiTheme="majorBidi" w:hAnsiTheme="majorBidi" w:hint="cs"/>
          <w:szCs w:val="24"/>
          <w:rtl/>
        </w:rPr>
        <w:t>או באמצעות יישומו</w:t>
      </w:r>
      <w:r w:rsidR="00AF743D" w:rsidRPr="00AF743D">
        <w:rPr>
          <w:rFonts w:asciiTheme="majorBidi" w:hAnsiTheme="majorBidi" w:hint="eastAsia"/>
          <w:szCs w:val="24"/>
          <w:rtl/>
        </w:rPr>
        <w:t>ן</w:t>
      </w:r>
      <w:r w:rsidR="00AF743D" w:rsidRPr="00AF743D">
        <w:rPr>
          <w:rFonts w:asciiTheme="majorBidi" w:hAnsiTheme="majorBidi" w:hint="cs"/>
          <w:szCs w:val="24"/>
          <w:rtl/>
        </w:rPr>
        <w:t xml:space="preserve"> </w:t>
      </w:r>
      <w:r w:rsidR="00A66675" w:rsidRPr="00A66675">
        <w:rPr>
          <w:rFonts w:asciiTheme="majorBidi" w:hAnsiTheme="majorBidi" w:hint="cs"/>
          <w:szCs w:val="24"/>
          <w:rtl/>
        </w:rPr>
        <w:t xml:space="preserve">ואמצעי נוסף שאינו תלוי בטלפון, דוגמת </w:t>
      </w:r>
      <w:r w:rsidR="00AF743D" w:rsidRPr="00AF743D">
        <w:rPr>
          <w:rFonts w:asciiTheme="majorBidi" w:hAnsiTheme="majorBidi" w:hint="cs"/>
          <w:szCs w:val="24"/>
          <w:rtl/>
        </w:rPr>
        <w:t xml:space="preserve">כרטיס </w:t>
      </w:r>
      <w:r w:rsidR="00AF743D" w:rsidRPr="00AF743D">
        <w:rPr>
          <w:rFonts w:asciiTheme="majorBidi" w:hAnsiTheme="majorBidi" w:hint="cs"/>
          <w:szCs w:val="24"/>
        </w:rPr>
        <w:t>RFID</w:t>
      </w:r>
      <w:r w:rsidR="00AF743D" w:rsidRPr="00AF743D">
        <w:rPr>
          <w:rFonts w:asciiTheme="majorBidi" w:hAnsiTheme="majorBidi"/>
          <w:szCs w:val="24"/>
          <w:rtl/>
        </w:rPr>
        <w:t xml:space="preserve">, וללא צורך ברכישת מנוי. </w:t>
      </w:r>
    </w:p>
    <w:p w14:paraId="2903CFDD" w14:textId="321E82E4" w:rsidR="00AF743D" w:rsidRPr="00AF743D" w:rsidRDefault="0022158D" w:rsidP="00AF743D">
      <w:pPr>
        <w:numPr>
          <w:ilvl w:val="2"/>
          <w:numId w:val="44"/>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 xml:space="preserve">אם </w:t>
      </w:r>
      <w:r w:rsidRPr="00AF743D">
        <w:rPr>
          <w:rFonts w:asciiTheme="majorBidi" w:hAnsiTheme="majorBidi" w:hint="cs"/>
          <w:szCs w:val="24"/>
          <w:rtl/>
        </w:rPr>
        <w:t>הטעינה</w:t>
      </w:r>
      <w:r w:rsidRPr="00AF743D">
        <w:rPr>
          <w:rFonts w:asciiTheme="majorBidi" w:hAnsiTheme="majorBidi"/>
          <w:szCs w:val="24"/>
          <w:rtl/>
        </w:rPr>
        <w:t xml:space="preserve"> בתשלום</w:t>
      </w:r>
      <w:r>
        <w:rPr>
          <w:rFonts w:asciiTheme="majorBidi" w:hAnsiTheme="majorBidi" w:hint="cs"/>
          <w:szCs w:val="24"/>
          <w:rtl/>
        </w:rPr>
        <w:t xml:space="preserve">, </w:t>
      </w:r>
      <w:r w:rsidR="00AF743D" w:rsidRPr="00AF743D">
        <w:rPr>
          <w:rFonts w:asciiTheme="majorBidi" w:hAnsiTheme="majorBidi" w:hint="cs"/>
          <w:szCs w:val="24"/>
          <w:rtl/>
        </w:rPr>
        <w:t>ניתן להוסיף ת</w:t>
      </w:r>
      <w:r w:rsidR="00B04713">
        <w:rPr>
          <w:rFonts w:asciiTheme="majorBidi" w:hAnsiTheme="majorBidi" w:hint="cs"/>
          <w:szCs w:val="24"/>
          <w:rtl/>
        </w:rPr>
        <w:t>ו</w:t>
      </w:r>
      <w:r w:rsidR="00AF743D" w:rsidRPr="00AF743D">
        <w:rPr>
          <w:rFonts w:asciiTheme="majorBidi" w:hAnsiTheme="majorBidi" w:hint="cs"/>
          <w:szCs w:val="24"/>
          <w:rtl/>
        </w:rPr>
        <w:t xml:space="preserve">כניות למנויים במחירים מוזלים בהשוואה ללקוח מזדמן. </w:t>
      </w:r>
    </w:p>
    <w:p w14:paraId="124A19E5" w14:textId="4E53B1E9" w:rsidR="00AF743D" w:rsidRPr="00AF743D" w:rsidRDefault="00AF743D" w:rsidP="001F1A5F">
      <w:pPr>
        <w:numPr>
          <w:ilvl w:val="2"/>
          <w:numId w:val="44"/>
        </w:numPr>
        <w:spacing w:line="360" w:lineRule="auto"/>
        <w:ind w:left="1870" w:hanging="850"/>
        <w:contextualSpacing/>
        <w:jc w:val="both"/>
        <w:outlineLvl w:val="0"/>
        <w:rPr>
          <w:rFonts w:asciiTheme="majorBidi" w:hAnsiTheme="majorBidi"/>
          <w:szCs w:val="24"/>
        </w:rPr>
      </w:pPr>
      <w:r w:rsidRPr="00AF743D">
        <w:rPr>
          <w:rFonts w:asciiTheme="majorBidi" w:hAnsiTheme="majorBidi" w:hint="cs"/>
          <w:szCs w:val="24"/>
          <w:rtl/>
        </w:rPr>
        <w:t xml:space="preserve"> הזוכה יפרסם, באמצעות אתר ייעודי באינטרנט</w:t>
      </w:r>
      <w:r w:rsidR="001F1A5F" w:rsidRPr="001F1A5F">
        <w:rPr>
          <w:rFonts w:asciiTheme="majorBidi" w:hAnsiTheme="majorBidi" w:hint="cs"/>
          <w:szCs w:val="24"/>
          <w:rtl/>
        </w:rPr>
        <w:t xml:space="preserve"> או בדף ייעודי באתר הכללי של הזוכה עם הפניה מהעמוד הראשי</w:t>
      </w:r>
      <w:r w:rsidRPr="00AF743D">
        <w:rPr>
          <w:rFonts w:asciiTheme="majorBidi" w:hAnsiTheme="majorBidi" w:hint="cs"/>
          <w:szCs w:val="24"/>
          <w:rtl/>
        </w:rPr>
        <w:t xml:space="preserve"> ו/או יישומון, לפחות את  הפרטים הבאים:</w:t>
      </w:r>
    </w:p>
    <w:p w14:paraId="3FD01A0B" w14:textId="7D784D72" w:rsid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t>מיקום העמדה</w:t>
      </w:r>
      <w:r w:rsidR="00FD7194">
        <w:rPr>
          <w:rFonts w:asciiTheme="majorBidi" w:hAnsiTheme="majorBidi" w:hint="cs"/>
          <w:szCs w:val="24"/>
          <w:rtl/>
        </w:rPr>
        <w:t>;</w:t>
      </w:r>
    </w:p>
    <w:p w14:paraId="3A628353" w14:textId="003413CD" w:rsidR="00A10072" w:rsidRPr="00AF743D" w:rsidRDefault="00A10072" w:rsidP="00B71D5D">
      <w:pPr>
        <w:numPr>
          <w:ilvl w:val="3"/>
          <w:numId w:val="44"/>
        </w:numPr>
        <w:spacing w:line="360" w:lineRule="auto"/>
        <w:ind w:left="2520"/>
        <w:contextualSpacing/>
        <w:jc w:val="both"/>
        <w:outlineLvl w:val="0"/>
        <w:rPr>
          <w:rFonts w:asciiTheme="majorBidi" w:hAnsiTheme="majorBidi"/>
          <w:szCs w:val="24"/>
        </w:rPr>
      </w:pPr>
      <w:r>
        <w:rPr>
          <w:rFonts w:asciiTheme="majorBidi" w:hAnsiTheme="majorBidi" w:hint="cs"/>
          <w:szCs w:val="24"/>
          <w:rtl/>
        </w:rPr>
        <w:t xml:space="preserve">הספק </w:t>
      </w:r>
      <w:r w:rsidR="0080552F">
        <w:rPr>
          <w:rFonts w:asciiTheme="majorBidi" w:hAnsiTheme="majorBidi" w:hint="cs"/>
          <w:szCs w:val="24"/>
          <w:rtl/>
        </w:rPr>
        <w:t xml:space="preserve">מותקן </w:t>
      </w:r>
      <w:r w:rsidR="00B71D5D">
        <w:rPr>
          <w:rFonts w:asciiTheme="majorBidi" w:hAnsiTheme="majorBidi" w:hint="cs"/>
          <w:szCs w:val="24"/>
          <w:rtl/>
        </w:rPr>
        <w:t>ב</w:t>
      </w:r>
      <w:r>
        <w:rPr>
          <w:rFonts w:asciiTheme="majorBidi" w:hAnsiTheme="majorBidi" w:hint="cs"/>
          <w:szCs w:val="24"/>
          <w:rtl/>
        </w:rPr>
        <w:t>עמדה</w:t>
      </w:r>
      <w:r w:rsidR="00C26664">
        <w:rPr>
          <w:rFonts w:asciiTheme="majorBidi" w:hAnsiTheme="majorBidi" w:hint="cs"/>
          <w:szCs w:val="24"/>
          <w:rtl/>
        </w:rPr>
        <w:t>;</w:t>
      </w:r>
    </w:p>
    <w:p w14:paraId="2D83E626" w14:textId="77777777" w:rsidR="00AF743D" w:rsidRP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szCs w:val="24"/>
          <w:rtl/>
        </w:rPr>
        <w:t>מצב העמד</w:t>
      </w:r>
      <w:r w:rsidRPr="00AF743D">
        <w:rPr>
          <w:rFonts w:asciiTheme="majorBidi" w:hAnsiTheme="majorBidi" w:hint="cs"/>
          <w:szCs w:val="24"/>
          <w:rtl/>
        </w:rPr>
        <w:t>ה בזמן אמת</w:t>
      </w:r>
      <w:r w:rsidRPr="00AF743D">
        <w:rPr>
          <w:rFonts w:asciiTheme="majorBidi" w:hAnsiTheme="majorBidi"/>
          <w:szCs w:val="24"/>
          <w:rtl/>
        </w:rPr>
        <w:t xml:space="preserve"> (תקינ</w:t>
      </w:r>
      <w:r w:rsidRPr="00AF743D">
        <w:rPr>
          <w:rFonts w:asciiTheme="majorBidi" w:hAnsiTheme="majorBidi" w:hint="cs"/>
          <w:szCs w:val="24"/>
          <w:rtl/>
        </w:rPr>
        <w:t>ה</w:t>
      </w:r>
      <w:r w:rsidRPr="00AF743D">
        <w:rPr>
          <w:rFonts w:asciiTheme="majorBidi" w:hAnsiTheme="majorBidi"/>
          <w:szCs w:val="24"/>
          <w:rtl/>
        </w:rPr>
        <w:t>/לא תקינ</w:t>
      </w:r>
      <w:r w:rsidRPr="00AF743D">
        <w:rPr>
          <w:rFonts w:asciiTheme="majorBidi" w:hAnsiTheme="majorBidi" w:hint="cs"/>
          <w:szCs w:val="24"/>
          <w:rtl/>
        </w:rPr>
        <w:t>ה</w:t>
      </w:r>
      <w:r w:rsidRPr="00AF743D">
        <w:rPr>
          <w:rFonts w:asciiTheme="majorBidi" w:hAnsiTheme="majorBidi"/>
          <w:szCs w:val="24"/>
          <w:rtl/>
        </w:rPr>
        <w:t>, בשימוש/לא בשימוש)</w:t>
      </w:r>
      <w:r w:rsidRPr="00AF743D">
        <w:rPr>
          <w:rFonts w:asciiTheme="majorBidi" w:hAnsiTheme="majorBidi" w:hint="cs"/>
          <w:szCs w:val="24"/>
          <w:rtl/>
        </w:rPr>
        <w:t>;</w:t>
      </w:r>
    </w:p>
    <w:p w14:paraId="38210497" w14:textId="77777777" w:rsidR="00AF743D" w:rsidRP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lastRenderedPageBreak/>
        <w:t>שעות פעילות העמדה;</w:t>
      </w:r>
    </w:p>
    <w:p w14:paraId="65B9E4F4" w14:textId="77777777" w:rsid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t xml:space="preserve">מחיר הטעינה. </w:t>
      </w:r>
    </w:p>
    <w:p w14:paraId="699A4DEE" w14:textId="188A891D" w:rsidR="00A10072" w:rsidRPr="00DB5C7E" w:rsidRDefault="00A10072" w:rsidP="00DB5C7E">
      <w:pPr>
        <w:numPr>
          <w:ilvl w:val="2"/>
          <w:numId w:val="44"/>
        </w:numPr>
        <w:spacing w:line="360" w:lineRule="auto"/>
        <w:ind w:left="1870" w:hanging="850"/>
        <w:contextualSpacing/>
        <w:jc w:val="both"/>
        <w:outlineLvl w:val="0"/>
        <w:rPr>
          <w:rFonts w:asciiTheme="majorBidi" w:hAnsiTheme="majorBidi"/>
          <w:szCs w:val="24"/>
        </w:rPr>
      </w:pPr>
      <w:bookmarkStart w:id="10" w:name="_Hlk534893000"/>
      <w:r w:rsidRPr="00AF743D">
        <w:rPr>
          <w:rFonts w:asciiTheme="majorBidi" w:hAnsiTheme="majorBidi" w:hint="cs"/>
          <w:szCs w:val="24"/>
          <w:rtl/>
        </w:rPr>
        <w:t xml:space="preserve">הזוכה </w:t>
      </w:r>
      <w:r w:rsidR="00164883">
        <w:rPr>
          <w:rFonts w:asciiTheme="majorBidi" w:hAnsiTheme="majorBidi" w:hint="cs"/>
          <w:szCs w:val="24"/>
          <w:rtl/>
        </w:rPr>
        <w:t>יספק נתוני זמן אמת של</w:t>
      </w:r>
      <w:r>
        <w:rPr>
          <w:rFonts w:asciiTheme="majorBidi" w:hAnsiTheme="majorBidi" w:hint="cs"/>
          <w:szCs w:val="24"/>
          <w:rtl/>
        </w:rPr>
        <w:t xml:space="preserve"> הפרטים המופיעים בסעיף 2.3.8 לצדדים שלישיים, </w:t>
      </w:r>
      <w:r w:rsidR="00CA4B5F">
        <w:rPr>
          <w:rFonts w:asciiTheme="majorBidi" w:hAnsiTheme="majorBidi" w:hint="cs"/>
          <w:szCs w:val="24"/>
          <w:rtl/>
        </w:rPr>
        <w:t xml:space="preserve">באמצעות ממשק </w:t>
      </w:r>
      <w:r>
        <w:rPr>
          <w:rFonts w:asciiTheme="majorBidi" w:hAnsiTheme="majorBidi" w:hint="cs"/>
          <w:szCs w:val="24"/>
          <w:rtl/>
        </w:rPr>
        <w:t>תכנות יישומים (</w:t>
      </w:r>
      <w:r>
        <w:rPr>
          <w:rFonts w:asciiTheme="majorBidi" w:hAnsiTheme="majorBidi" w:hint="cs"/>
          <w:szCs w:val="24"/>
        </w:rPr>
        <w:t>API</w:t>
      </w:r>
      <w:r w:rsidR="00C9557E">
        <w:rPr>
          <w:rFonts w:asciiTheme="majorBidi" w:hAnsiTheme="majorBidi" w:hint="cs"/>
          <w:szCs w:val="24"/>
          <w:rtl/>
        </w:rPr>
        <w:t xml:space="preserve">), </w:t>
      </w:r>
      <w:r w:rsidR="00CA4B5F">
        <w:rPr>
          <w:rFonts w:asciiTheme="majorBidi" w:hAnsiTheme="majorBidi" w:hint="cs"/>
          <w:szCs w:val="24"/>
          <w:rtl/>
        </w:rPr>
        <w:t xml:space="preserve">בתוך 7 ימי עסקים לכל היותר, </w:t>
      </w:r>
      <w:r w:rsidR="00C9557E">
        <w:rPr>
          <w:rFonts w:asciiTheme="majorBidi" w:hAnsiTheme="majorBidi" w:hint="cs"/>
          <w:szCs w:val="24"/>
          <w:rtl/>
        </w:rPr>
        <w:t>במידה ויתבקש.</w:t>
      </w:r>
      <w:r>
        <w:rPr>
          <w:rFonts w:asciiTheme="majorBidi" w:hAnsiTheme="majorBidi" w:hint="cs"/>
          <w:szCs w:val="24"/>
          <w:rtl/>
        </w:rPr>
        <w:t xml:space="preserve"> </w:t>
      </w:r>
      <w:r w:rsidR="00DB5C7E" w:rsidRPr="00DB5C7E">
        <w:rPr>
          <w:rFonts w:asciiTheme="majorBidi" w:hAnsiTheme="majorBidi" w:hint="cs"/>
          <w:szCs w:val="24"/>
          <w:rtl/>
        </w:rPr>
        <w:t>יובהר כי נדרש להעביר את פרטי ה-</w:t>
      </w:r>
      <w:r w:rsidR="00DB5C7E" w:rsidRPr="00DB5C7E">
        <w:rPr>
          <w:rFonts w:asciiTheme="majorBidi" w:hAnsiTheme="majorBidi" w:hint="cs"/>
          <w:szCs w:val="24"/>
        </w:rPr>
        <w:t>API</w:t>
      </w:r>
      <w:r w:rsidR="00DB5C7E" w:rsidRPr="00DB5C7E">
        <w:rPr>
          <w:rFonts w:asciiTheme="majorBidi" w:hAnsiTheme="majorBidi" w:hint="cs"/>
          <w:szCs w:val="24"/>
          <w:rtl/>
        </w:rPr>
        <w:t>, וכן לאפשר גישה לנתוני</w:t>
      </w:r>
      <w:r w:rsidR="00C85B5B">
        <w:rPr>
          <w:rFonts w:asciiTheme="majorBidi" w:hAnsiTheme="majorBidi" w:hint="cs"/>
          <w:szCs w:val="24"/>
          <w:rtl/>
        </w:rPr>
        <w:t xml:space="preserve"> זמן אמת של</w:t>
      </w:r>
      <w:r w:rsidR="00DB5C7E" w:rsidRPr="00DB5C7E">
        <w:rPr>
          <w:rFonts w:asciiTheme="majorBidi" w:hAnsiTheme="majorBidi" w:hint="cs"/>
          <w:szCs w:val="24"/>
          <w:rtl/>
        </w:rPr>
        <w:t xml:space="preserve"> ה-</w:t>
      </w:r>
      <w:r w:rsidR="00DB5C7E" w:rsidRPr="00DB5C7E">
        <w:rPr>
          <w:rFonts w:asciiTheme="majorBidi" w:hAnsiTheme="majorBidi" w:hint="cs"/>
          <w:szCs w:val="24"/>
        </w:rPr>
        <w:t>API</w:t>
      </w:r>
      <w:r w:rsidR="00C85B5B">
        <w:rPr>
          <w:rFonts w:asciiTheme="majorBidi" w:hAnsiTheme="majorBidi" w:hint="cs"/>
          <w:szCs w:val="24"/>
          <w:rtl/>
        </w:rPr>
        <w:t>.</w:t>
      </w:r>
    </w:p>
    <w:bookmarkEnd w:id="10"/>
    <w:p w14:paraId="68E4244A" w14:textId="5884F339" w:rsidR="00260D58" w:rsidRPr="0071106A" w:rsidRDefault="00260D58" w:rsidP="00260D58">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אתר הטעינה </w:t>
      </w:r>
    </w:p>
    <w:p w14:paraId="01418F85" w14:textId="28E6D14F" w:rsidR="006E2937" w:rsidRPr="006E2937" w:rsidRDefault="006E2937" w:rsidP="005879DB">
      <w:pPr>
        <w:numPr>
          <w:ilvl w:val="2"/>
          <w:numId w:val="44"/>
        </w:numPr>
        <w:spacing w:line="360" w:lineRule="auto"/>
        <w:ind w:left="1870" w:hanging="850"/>
        <w:jc w:val="both"/>
        <w:outlineLvl w:val="0"/>
        <w:rPr>
          <w:rFonts w:asciiTheme="majorBidi" w:hAnsiTheme="majorBidi"/>
          <w:szCs w:val="24"/>
        </w:rPr>
      </w:pPr>
      <w:r w:rsidRPr="006E2937">
        <w:rPr>
          <w:rFonts w:asciiTheme="majorBidi" w:hAnsiTheme="majorBidi"/>
          <w:szCs w:val="24"/>
          <w:rtl/>
        </w:rPr>
        <w:t xml:space="preserve">עמדות טעינה </w:t>
      </w:r>
      <w:r>
        <w:rPr>
          <w:rFonts w:asciiTheme="majorBidi" w:hAnsiTheme="majorBidi" w:hint="cs"/>
          <w:szCs w:val="24"/>
          <w:rtl/>
        </w:rPr>
        <w:t>ש</w:t>
      </w:r>
      <w:r w:rsidR="00B04713">
        <w:rPr>
          <w:rFonts w:asciiTheme="majorBidi" w:hAnsiTheme="majorBidi" w:hint="cs"/>
          <w:szCs w:val="24"/>
          <w:rtl/>
        </w:rPr>
        <w:t>יוקמו</w:t>
      </w:r>
      <w:r w:rsidRPr="006E2937">
        <w:rPr>
          <w:rFonts w:asciiTheme="majorBidi" w:hAnsiTheme="majorBidi" w:hint="cs"/>
          <w:szCs w:val="24"/>
          <w:rtl/>
        </w:rPr>
        <w:t xml:space="preserve"> בחניון </w:t>
      </w:r>
      <w:r>
        <w:rPr>
          <w:rFonts w:asciiTheme="majorBidi" w:hAnsiTheme="majorBidi" w:hint="cs"/>
          <w:szCs w:val="24"/>
          <w:rtl/>
        </w:rPr>
        <w:t xml:space="preserve">יהיו </w:t>
      </w:r>
      <w:r w:rsidRPr="006E2937">
        <w:rPr>
          <w:rFonts w:asciiTheme="majorBidi" w:hAnsiTheme="majorBidi"/>
          <w:szCs w:val="24"/>
          <w:rtl/>
        </w:rPr>
        <w:t>צמודות למקום חניה ייעודי לרכב חשמלי</w:t>
      </w:r>
      <w:r w:rsidRPr="006E2937">
        <w:rPr>
          <w:rFonts w:asciiTheme="majorBidi" w:hAnsiTheme="majorBidi" w:hint="cs"/>
          <w:szCs w:val="24"/>
          <w:rtl/>
        </w:rPr>
        <w:t xml:space="preserve"> לאורך כל שעות פעילות החניון</w:t>
      </w:r>
      <w:r w:rsidR="005879DB">
        <w:rPr>
          <w:rFonts w:asciiTheme="majorBidi" w:hAnsiTheme="majorBidi" w:hint="cs"/>
          <w:szCs w:val="24"/>
          <w:rtl/>
        </w:rPr>
        <w:t>, ויסומנו בשילוט מתאים</w:t>
      </w:r>
      <w:r w:rsidRPr="006E2937">
        <w:rPr>
          <w:rFonts w:asciiTheme="majorBidi" w:hAnsiTheme="majorBidi" w:hint="cs"/>
          <w:szCs w:val="24"/>
          <w:rtl/>
        </w:rPr>
        <w:t xml:space="preserve">. </w:t>
      </w:r>
    </w:p>
    <w:p w14:paraId="1C8731DC" w14:textId="77777777" w:rsidR="005879DB" w:rsidRDefault="006E2937" w:rsidP="00430D74">
      <w:pPr>
        <w:numPr>
          <w:ilvl w:val="2"/>
          <w:numId w:val="44"/>
        </w:numPr>
        <w:spacing w:line="360" w:lineRule="auto"/>
        <w:ind w:left="1870" w:hanging="850"/>
        <w:jc w:val="both"/>
        <w:outlineLvl w:val="0"/>
        <w:rPr>
          <w:rFonts w:asciiTheme="majorBidi" w:hAnsiTheme="majorBidi"/>
          <w:szCs w:val="24"/>
        </w:rPr>
      </w:pPr>
      <w:r w:rsidRPr="006E2937">
        <w:rPr>
          <w:rFonts w:asciiTheme="majorBidi" w:hAnsiTheme="majorBidi"/>
          <w:szCs w:val="24"/>
          <w:rtl/>
        </w:rPr>
        <w:t xml:space="preserve">עמדות טעינה </w:t>
      </w:r>
      <w:r w:rsidR="00B04713">
        <w:rPr>
          <w:rFonts w:asciiTheme="majorBidi" w:hAnsiTheme="majorBidi" w:hint="cs"/>
          <w:szCs w:val="24"/>
          <w:rtl/>
        </w:rPr>
        <w:t>שיוקמו</w:t>
      </w:r>
      <w:r w:rsidR="00B04713" w:rsidRPr="006E2937">
        <w:rPr>
          <w:rFonts w:asciiTheme="majorBidi" w:hAnsiTheme="majorBidi" w:hint="cs"/>
          <w:szCs w:val="24"/>
          <w:rtl/>
        </w:rPr>
        <w:t xml:space="preserve"> </w:t>
      </w:r>
      <w:r w:rsidRPr="006E2937">
        <w:rPr>
          <w:rFonts w:asciiTheme="majorBidi" w:hAnsiTheme="majorBidi" w:hint="cs"/>
          <w:szCs w:val="24"/>
          <w:rtl/>
        </w:rPr>
        <w:t xml:space="preserve">ברחוב </w:t>
      </w:r>
      <w:r>
        <w:rPr>
          <w:rFonts w:asciiTheme="majorBidi" w:hAnsiTheme="majorBidi" w:hint="cs"/>
          <w:szCs w:val="24"/>
          <w:rtl/>
        </w:rPr>
        <w:t>יהיו</w:t>
      </w:r>
      <w:r w:rsidRPr="006E2937">
        <w:rPr>
          <w:rFonts w:asciiTheme="majorBidi" w:hAnsiTheme="majorBidi"/>
          <w:szCs w:val="24"/>
          <w:rtl/>
        </w:rPr>
        <w:t xml:space="preserve"> צמודות למקום חניה ייעודי לרכב חשמלי</w:t>
      </w:r>
      <w:r w:rsidRPr="006E2937">
        <w:rPr>
          <w:rFonts w:asciiTheme="majorBidi" w:hAnsiTheme="majorBidi" w:hint="cs"/>
          <w:szCs w:val="24"/>
          <w:rtl/>
        </w:rPr>
        <w:t xml:space="preserve"> משעה 18:00 בערב ועד 8:00 בבוקר לכל </w:t>
      </w:r>
      <w:r w:rsidRPr="004D4331">
        <w:rPr>
          <w:rFonts w:asciiTheme="majorBidi" w:hAnsiTheme="majorBidi" w:hint="cs"/>
          <w:szCs w:val="24"/>
          <w:rtl/>
        </w:rPr>
        <w:t>הפחות</w:t>
      </w:r>
      <w:r w:rsidR="00F55B9F" w:rsidRPr="004D4331">
        <w:rPr>
          <w:rFonts w:asciiTheme="majorBidi" w:hAnsiTheme="majorBidi" w:hint="cs"/>
          <w:szCs w:val="24"/>
          <w:rtl/>
        </w:rPr>
        <w:t xml:space="preserve">, </w:t>
      </w:r>
      <w:r w:rsidR="00F55B9F" w:rsidRPr="004D4331">
        <w:rPr>
          <w:rFonts w:asciiTheme="majorBidi" w:hAnsiTheme="majorBidi" w:hint="eastAsia"/>
          <w:szCs w:val="24"/>
          <w:rtl/>
        </w:rPr>
        <w:t>ו</w:t>
      </w:r>
      <w:r w:rsidR="00F55B9F" w:rsidRPr="004D4331">
        <w:rPr>
          <w:rFonts w:asciiTheme="majorBidi" w:hAnsiTheme="majorBidi" w:hint="cs"/>
          <w:szCs w:val="24"/>
          <w:rtl/>
        </w:rPr>
        <w:t>י</w:t>
      </w:r>
      <w:r w:rsidR="00F55B9F" w:rsidRPr="004D4331">
        <w:rPr>
          <w:rFonts w:asciiTheme="majorBidi" w:hAnsiTheme="majorBidi" w:hint="eastAsia"/>
          <w:szCs w:val="24"/>
          <w:rtl/>
        </w:rPr>
        <w:t>סומנו</w:t>
      </w:r>
      <w:r w:rsidR="00F55B9F" w:rsidRPr="004D4331">
        <w:rPr>
          <w:rFonts w:asciiTheme="majorBidi" w:hAnsiTheme="majorBidi"/>
          <w:szCs w:val="24"/>
          <w:rtl/>
        </w:rPr>
        <w:t xml:space="preserve"> </w:t>
      </w:r>
      <w:r w:rsidR="00F55B9F" w:rsidRPr="004D4331">
        <w:rPr>
          <w:rFonts w:asciiTheme="majorBidi" w:hAnsiTheme="majorBidi" w:hint="eastAsia"/>
          <w:szCs w:val="24"/>
          <w:rtl/>
        </w:rPr>
        <w:t>בשילוט</w:t>
      </w:r>
      <w:r w:rsidR="00F55B9F" w:rsidRPr="004D4331">
        <w:rPr>
          <w:rFonts w:asciiTheme="majorBidi" w:hAnsiTheme="majorBidi"/>
          <w:szCs w:val="24"/>
          <w:rtl/>
        </w:rPr>
        <w:t xml:space="preserve"> </w:t>
      </w:r>
      <w:r w:rsidR="00F55B9F" w:rsidRPr="004D4331">
        <w:rPr>
          <w:rFonts w:asciiTheme="majorBidi" w:hAnsiTheme="majorBidi" w:hint="eastAsia"/>
          <w:szCs w:val="24"/>
          <w:rtl/>
        </w:rPr>
        <w:t>מתאים</w:t>
      </w:r>
      <w:r w:rsidRPr="004D4331">
        <w:rPr>
          <w:rFonts w:asciiTheme="majorBidi" w:hAnsiTheme="majorBidi"/>
          <w:szCs w:val="24"/>
          <w:rtl/>
        </w:rPr>
        <w:t>.</w:t>
      </w:r>
      <w:r w:rsidRPr="004D4331">
        <w:rPr>
          <w:rFonts w:asciiTheme="majorBidi" w:hAnsiTheme="majorBidi" w:hint="cs"/>
          <w:szCs w:val="24"/>
          <w:rtl/>
        </w:rPr>
        <w:t xml:space="preserve"> </w:t>
      </w:r>
    </w:p>
    <w:p w14:paraId="70C47037" w14:textId="0990898F" w:rsidR="00260D58" w:rsidRPr="00CE269E" w:rsidRDefault="00430D74" w:rsidP="00430D74">
      <w:pPr>
        <w:numPr>
          <w:ilvl w:val="2"/>
          <w:numId w:val="44"/>
        </w:numPr>
        <w:spacing w:line="360" w:lineRule="auto"/>
        <w:ind w:left="1870" w:hanging="850"/>
        <w:jc w:val="both"/>
        <w:outlineLvl w:val="0"/>
        <w:rPr>
          <w:rFonts w:asciiTheme="majorBidi" w:hAnsiTheme="majorBidi"/>
          <w:szCs w:val="24"/>
          <w:rtl/>
        </w:rPr>
      </w:pPr>
      <w:r w:rsidRPr="004D4331">
        <w:rPr>
          <w:rFonts w:asciiTheme="majorBidi" w:hAnsiTheme="majorBidi" w:hint="cs"/>
          <w:szCs w:val="24"/>
          <w:rtl/>
        </w:rPr>
        <w:t>לכל</w:t>
      </w:r>
      <w:r>
        <w:rPr>
          <w:rFonts w:asciiTheme="majorBidi" w:hAnsiTheme="majorBidi" w:hint="cs"/>
          <w:szCs w:val="24"/>
          <w:rtl/>
        </w:rPr>
        <w:t xml:space="preserve"> שקע תוצמד חניה. כך לדוג', </w:t>
      </w:r>
      <w:r w:rsidR="006E2937" w:rsidRPr="006E2937">
        <w:rPr>
          <w:rFonts w:asciiTheme="majorBidi" w:hAnsiTheme="majorBidi"/>
          <w:szCs w:val="24"/>
          <w:rtl/>
        </w:rPr>
        <w:t xml:space="preserve">לעמדה בעלת שקע טעינה אחד יוצמד מקום חניה אחד ולעמדה בעלת שני שקעים יוצמדו שני מקומות חניה. </w:t>
      </w:r>
      <w:r w:rsidR="006E2937" w:rsidRPr="006E2937">
        <w:rPr>
          <w:rFonts w:asciiTheme="majorBidi" w:hAnsiTheme="majorBidi" w:hint="cs"/>
          <w:szCs w:val="24"/>
          <w:rtl/>
        </w:rPr>
        <w:t xml:space="preserve"> </w:t>
      </w:r>
    </w:p>
    <w:p w14:paraId="6E637B7B" w14:textId="4F051ADC" w:rsidR="00260D58" w:rsidRPr="00260D58" w:rsidRDefault="00260D58" w:rsidP="00260D58">
      <w:pPr>
        <w:numPr>
          <w:ilvl w:val="2"/>
          <w:numId w:val="44"/>
        </w:numPr>
        <w:spacing w:line="360" w:lineRule="auto"/>
        <w:ind w:left="1870" w:hanging="850"/>
        <w:jc w:val="both"/>
        <w:outlineLvl w:val="0"/>
        <w:rPr>
          <w:rFonts w:asciiTheme="majorBidi" w:hAnsiTheme="majorBidi"/>
          <w:szCs w:val="24"/>
        </w:rPr>
      </w:pPr>
      <w:r w:rsidRPr="00260D58">
        <w:rPr>
          <w:rFonts w:asciiTheme="majorBidi" w:hAnsiTheme="majorBidi"/>
          <w:szCs w:val="24"/>
          <w:rtl/>
        </w:rPr>
        <w:t xml:space="preserve">בכניסה למתחם הטעינה </w:t>
      </w:r>
      <w:r w:rsidRPr="00260D58">
        <w:rPr>
          <w:rFonts w:asciiTheme="majorBidi" w:hAnsiTheme="majorBidi" w:hint="cs"/>
          <w:szCs w:val="24"/>
          <w:rtl/>
        </w:rPr>
        <w:t>יצוין</w:t>
      </w:r>
      <w:r w:rsidRPr="00260D58">
        <w:rPr>
          <w:rFonts w:asciiTheme="majorBidi" w:hAnsiTheme="majorBidi"/>
          <w:szCs w:val="24"/>
          <w:rtl/>
        </w:rPr>
        <w:t xml:space="preserve"> באופן ברור ובולט </w:t>
      </w:r>
      <w:r w:rsidRPr="00260D58">
        <w:rPr>
          <w:rFonts w:asciiTheme="majorBidi" w:hAnsiTheme="majorBidi" w:hint="cs"/>
          <w:szCs w:val="24"/>
          <w:rtl/>
        </w:rPr>
        <w:t>על גבי שלט</w:t>
      </w:r>
      <w:r w:rsidRPr="00260D58">
        <w:rPr>
          <w:rFonts w:asciiTheme="majorBidi" w:hAnsiTheme="majorBidi"/>
          <w:szCs w:val="24"/>
          <w:rtl/>
        </w:rPr>
        <w:t xml:space="preserve"> כי ישנה עמדה לטעינת רכב חשמלי בתמיכת משרד האנרגיה</w:t>
      </w:r>
      <w:r w:rsidRPr="00260D58">
        <w:rPr>
          <w:rFonts w:asciiTheme="majorBidi" w:hAnsiTheme="majorBidi" w:hint="cs"/>
          <w:szCs w:val="24"/>
          <w:rtl/>
        </w:rPr>
        <w:t>, לאורך כל תקופת ההפעלה</w:t>
      </w:r>
      <w:r w:rsidR="00680BF6">
        <w:rPr>
          <w:rFonts w:asciiTheme="majorBidi" w:hAnsiTheme="majorBidi" w:hint="cs"/>
          <w:szCs w:val="24"/>
          <w:rtl/>
        </w:rPr>
        <w:t>.</w:t>
      </w:r>
      <w:r w:rsidRPr="00260D58">
        <w:rPr>
          <w:rFonts w:asciiTheme="majorBidi" w:hAnsiTheme="majorBidi" w:hint="cs"/>
          <w:szCs w:val="24"/>
          <w:rtl/>
        </w:rPr>
        <w:t xml:space="preserve"> </w:t>
      </w:r>
    </w:p>
    <w:p w14:paraId="04FD397E" w14:textId="7F014290" w:rsidR="00236DBB" w:rsidRPr="0071106A" w:rsidRDefault="00260D58" w:rsidP="00236DBB">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מוקד </w:t>
      </w:r>
      <w:r w:rsidR="00993F02">
        <w:rPr>
          <w:rFonts w:asciiTheme="majorBidi" w:hAnsiTheme="majorBidi" w:hint="cs"/>
          <w:szCs w:val="24"/>
          <w:u w:val="single"/>
          <w:rtl/>
        </w:rPr>
        <w:t>שירות</w:t>
      </w:r>
      <w:r w:rsidR="00BC3637">
        <w:rPr>
          <w:rFonts w:asciiTheme="majorBidi" w:hAnsiTheme="majorBidi" w:hint="cs"/>
          <w:szCs w:val="24"/>
          <w:u w:val="single"/>
          <w:rtl/>
        </w:rPr>
        <w:t xml:space="preserve"> לקוחות</w:t>
      </w:r>
    </w:p>
    <w:p w14:paraId="552B2E32" w14:textId="32D3B6DE" w:rsidR="00BC3637" w:rsidRPr="00BC3637" w:rsidRDefault="00BC3637" w:rsidP="00BC3637">
      <w:pPr>
        <w:numPr>
          <w:ilvl w:val="2"/>
          <w:numId w:val="44"/>
        </w:numPr>
        <w:spacing w:line="360" w:lineRule="auto"/>
        <w:ind w:left="1870" w:hanging="850"/>
        <w:jc w:val="both"/>
        <w:outlineLvl w:val="0"/>
        <w:rPr>
          <w:rFonts w:asciiTheme="majorBidi" w:hAnsiTheme="majorBidi"/>
          <w:szCs w:val="24"/>
        </w:rPr>
      </w:pPr>
      <w:r w:rsidRPr="00BC3637">
        <w:rPr>
          <w:rFonts w:asciiTheme="majorBidi" w:hAnsiTheme="majorBidi" w:hint="eastAsia"/>
          <w:szCs w:val="24"/>
          <w:rtl/>
        </w:rPr>
        <w:t>הזוכה</w:t>
      </w:r>
      <w:r w:rsidRPr="00BC3637">
        <w:rPr>
          <w:rFonts w:asciiTheme="majorBidi" w:hAnsiTheme="majorBidi"/>
          <w:szCs w:val="24"/>
          <w:rtl/>
        </w:rPr>
        <w:t xml:space="preserve"> יפעיל מוקד שירות לקוחו</w:t>
      </w:r>
      <w:r w:rsidRPr="00BC3637">
        <w:rPr>
          <w:rFonts w:asciiTheme="majorBidi" w:hAnsiTheme="majorBidi" w:hint="eastAsia"/>
          <w:szCs w:val="24"/>
          <w:rtl/>
        </w:rPr>
        <w:t>ת</w:t>
      </w:r>
      <w:r w:rsidRPr="00BC3637">
        <w:rPr>
          <w:rFonts w:asciiTheme="majorBidi" w:hAnsiTheme="majorBidi"/>
          <w:szCs w:val="24"/>
          <w:rtl/>
        </w:rPr>
        <w:t xml:space="preserve">, אשר פרטיו יופיעו בצורה ברורה על גבי העמדות, לפניה בעת תקלה. </w:t>
      </w:r>
      <w:r w:rsidRPr="00BC3637">
        <w:rPr>
          <w:rFonts w:asciiTheme="majorBidi" w:hAnsiTheme="majorBidi" w:hint="cs"/>
          <w:szCs w:val="24"/>
          <w:rtl/>
        </w:rPr>
        <w:t xml:space="preserve">הפרטים שיופיעו יהיו לפחות: </w:t>
      </w:r>
    </w:p>
    <w:p w14:paraId="749814F8" w14:textId="77777777" w:rsidR="00BC3637" w:rsidRPr="00BC3637" w:rsidRDefault="00BC3637" w:rsidP="00BC3637">
      <w:pPr>
        <w:numPr>
          <w:ilvl w:val="3"/>
          <w:numId w:val="44"/>
        </w:numPr>
        <w:spacing w:line="360" w:lineRule="auto"/>
        <w:ind w:left="2520"/>
        <w:contextualSpacing/>
        <w:jc w:val="both"/>
        <w:outlineLvl w:val="0"/>
        <w:rPr>
          <w:rFonts w:asciiTheme="majorBidi" w:hAnsiTheme="majorBidi"/>
          <w:szCs w:val="24"/>
        </w:rPr>
      </w:pPr>
      <w:r w:rsidRPr="00BC3637">
        <w:rPr>
          <w:rFonts w:asciiTheme="majorBidi" w:hAnsiTheme="majorBidi" w:hint="eastAsia"/>
          <w:szCs w:val="24"/>
          <w:rtl/>
        </w:rPr>
        <w:t>מספר</w:t>
      </w:r>
      <w:r w:rsidRPr="00BC3637">
        <w:rPr>
          <w:rFonts w:asciiTheme="majorBidi" w:hAnsiTheme="majorBidi"/>
          <w:szCs w:val="24"/>
          <w:rtl/>
        </w:rPr>
        <w:t xml:space="preserve"> </w:t>
      </w:r>
      <w:r w:rsidRPr="00BC3637">
        <w:rPr>
          <w:rFonts w:asciiTheme="majorBidi" w:hAnsiTheme="majorBidi" w:hint="eastAsia"/>
          <w:szCs w:val="24"/>
          <w:rtl/>
        </w:rPr>
        <w:t>טלפון</w:t>
      </w:r>
      <w:r w:rsidRPr="00BC3637">
        <w:rPr>
          <w:rFonts w:asciiTheme="majorBidi" w:hAnsiTheme="majorBidi"/>
          <w:szCs w:val="24"/>
          <w:rtl/>
        </w:rPr>
        <w:t xml:space="preserve"> </w:t>
      </w:r>
      <w:r w:rsidRPr="00BC3637">
        <w:rPr>
          <w:rFonts w:asciiTheme="majorBidi" w:hAnsiTheme="majorBidi" w:hint="eastAsia"/>
          <w:szCs w:val="24"/>
          <w:rtl/>
        </w:rPr>
        <w:t>של</w:t>
      </w:r>
      <w:r w:rsidRPr="00BC3637">
        <w:rPr>
          <w:rFonts w:asciiTheme="majorBidi" w:hAnsiTheme="majorBidi"/>
          <w:szCs w:val="24"/>
          <w:rtl/>
        </w:rPr>
        <w:t xml:space="preserve"> </w:t>
      </w:r>
      <w:r w:rsidRPr="00BC3637">
        <w:rPr>
          <w:rFonts w:asciiTheme="majorBidi" w:hAnsiTheme="majorBidi" w:hint="eastAsia"/>
          <w:szCs w:val="24"/>
          <w:rtl/>
        </w:rPr>
        <w:t>המוקד</w:t>
      </w:r>
      <w:r w:rsidRPr="00BC3637">
        <w:rPr>
          <w:rFonts w:asciiTheme="majorBidi" w:hAnsiTheme="majorBidi"/>
          <w:szCs w:val="24"/>
          <w:rtl/>
        </w:rPr>
        <w:t>;</w:t>
      </w:r>
    </w:p>
    <w:p w14:paraId="09696203" w14:textId="77777777" w:rsidR="00BC3637" w:rsidRPr="00BC3637" w:rsidRDefault="00BC3637" w:rsidP="00BC3637">
      <w:pPr>
        <w:numPr>
          <w:ilvl w:val="3"/>
          <w:numId w:val="44"/>
        </w:numPr>
        <w:spacing w:line="360" w:lineRule="auto"/>
        <w:ind w:left="2520"/>
        <w:contextualSpacing/>
        <w:jc w:val="both"/>
        <w:outlineLvl w:val="0"/>
        <w:rPr>
          <w:rFonts w:asciiTheme="majorBidi" w:hAnsiTheme="majorBidi"/>
          <w:szCs w:val="24"/>
        </w:rPr>
      </w:pPr>
      <w:r w:rsidRPr="00BC3637">
        <w:rPr>
          <w:rFonts w:asciiTheme="majorBidi" w:hAnsiTheme="majorBidi" w:hint="cs"/>
          <w:szCs w:val="24"/>
          <w:rtl/>
        </w:rPr>
        <w:t>שעות פעילות המוקד.</w:t>
      </w:r>
    </w:p>
    <w:p w14:paraId="2AE1C091"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szCs w:val="24"/>
        </w:rPr>
        <w:t xml:space="preserve"> </w:t>
      </w:r>
      <w:r w:rsidRPr="00BC3637">
        <w:rPr>
          <w:rFonts w:asciiTheme="majorBidi" w:hAnsiTheme="majorBidi" w:hint="cs"/>
          <w:szCs w:val="24"/>
          <w:rtl/>
        </w:rPr>
        <w:t xml:space="preserve">המוקד צריך להיות פעיל בשעות פעילות העמדה, </w:t>
      </w:r>
      <w:r w:rsidRPr="00BC3637">
        <w:rPr>
          <w:rFonts w:asciiTheme="majorBidi" w:hAnsiTheme="majorBidi" w:hint="eastAsia"/>
          <w:szCs w:val="24"/>
          <w:rtl/>
        </w:rPr>
        <w:t>למעט</w:t>
      </w:r>
      <w:r w:rsidRPr="00BC3637">
        <w:rPr>
          <w:rFonts w:asciiTheme="majorBidi" w:hAnsiTheme="majorBidi"/>
          <w:szCs w:val="24"/>
          <w:rtl/>
        </w:rPr>
        <w:t xml:space="preserve"> שבתות וחגים (לא כולל </w:t>
      </w:r>
      <w:r w:rsidRPr="00BC3637">
        <w:rPr>
          <w:rFonts w:asciiTheme="majorBidi" w:hAnsiTheme="majorBidi" w:hint="eastAsia"/>
          <w:szCs w:val="24"/>
          <w:rtl/>
        </w:rPr>
        <w:t>חוה</w:t>
      </w:r>
      <w:r w:rsidRPr="00BC3637">
        <w:rPr>
          <w:rFonts w:asciiTheme="majorBidi" w:hAnsiTheme="majorBidi"/>
          <w:szCs w:val="24"/>
          <w:rtl/>
        </w:rPr>
        <w:t>''מ).</w:t>
      </w:r>
    </w:p>
    <w:p w14:paraId="31A54C59" w14:textId="3E5C7C1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הנציג</w:t>
      </w:r>
      <w:r w:rsidRPr="00BC3637">
        <w:rPr>
          <w:rFonts w:asciiTheme="majorBidi" w:hAnsiTheme="majorBidi"/>
          <w:szCs w:val="24"/>
          <w:rtl/>
        </w:rPr>
        <w:t xml:space="preserve"> המקבל את הקריאה יאבחן את מהות התקלה </w:t>
      </w:r>
      <w:r w:rsidR="00BF76B1">
        <w:rPr>
          <w:rFonts w:asciiTheme="majorBidi" w:hAnsiTheme="majorBidi" w:hint="cs"/>
          <w:szCs w:val="24"/>
          <w:rtl/>
        </w:rPr>
        <w:t xml:space="preserve">מיידית </w:t>
      </w:r>
      <w:r w:rsidRPr="00BC3637">
        <w:rPr>
          <w:rFonts w:asciiTheme="majorBidi" w:hAnsiTheme="majorBidi"/>
          <w:szCs w:val="24"/>
          <w:rtl/>
        </w:rPr>
        <w:t xml:space="preserve">וימליץ על אופן הטיפול. </w:t>
      </w:r>
      <w:r w:rsidRPr="00BC3637">
        <w:rPr>
          <w:rFonts w:asciiTheme="majorBidi" w:hAnsiTheme="majorBidi" w:hint="eastAsia"/>
          <w:szCs w:val="24"/>
          <w:rtl/>
        </w:rPr>
        <w:t>אם</w:t>
      </w:r>
      <w:r w:rsidRPr="00BC3637">
        <w:rPr>
          <w:rFonts w:asciiTheme="majorBidi" w:hAnsiTheme="majorBidi"/>
          <w:szCs w:val="24"/>
          <w:rtl/>
        </w:rPr>
        <w:t xml:space="preserve"> </w:t>
      </w:r>
      <w:r w:rsidRPr="00BC3637">
        <w:rPr>
          <w:rFonts w:asciiTheme="majorBidi" w:hAnsiTheme="majorBidi" w:hint="eastAsia"/>
          <w:szCs w:val="24"/>
          <w:rtl/>
        </w:rPr>
        <w:t>לא</w:t>
      </w:r>
      <w:r w:rsidRPr="00BC3637">
        <w:rPr>
          <w:rFonts w:asciiTheme="majorBidi" w:hAnsiTheme="majorBidi"/>
          <w:szCs w:val="24"/>
          <w:rtl/>
        </w:rPr>
        <w:t xml:space="preserve"> </w:t>
      </w:r>
      <w:r w:rsidRPr="00BC3637">
        <w:rPr>
          <w:rFonts w:asciiTheme="majorBidi" w:hAnsiTheme="majorBidi" w:hint="eastAsia"/>
          <w:szCs w:val="24"/>
          <w:rtl/>
        </w:rPr>
        <w:t>הצליח</w:t>
      </w:r>
      <w:r w:rsidRPr="00BC3637">
        <w:rPr>
          <w:rFonts w:asciiTheme="majorBidi" w:hAnsiTheme="majorBidi"/>
          <w:szCs w:val="24"/>
          <w:rtl/>
        </w:rPr>
        <w:t xml:space="preserve"> </w:t>
      </w:r>
      <w:r w:rsidRPr="00BC3637">
        <w:rPr>
          <w:rFonts w:asciiTheme="majorBidi" w:hAnsiTheme="majorBidi" w:hint="eastAsia"/>
          <w:szCs w:val="24"/>
          <w:rtl/>
        </w:rPr>
        <w:t>הנציג</w:t>
      </w:r>
      <w:r w:rsidRPr="00BC3637">
        <w:rPr>
          <w:rFonts w:asciiTheme="majorBidi" w:hAnsiTheme="majorBidi"/>
          <w:szCs w:val="24"/>
          <w:rtl/>
        </w:rPr>
        <w:t xml:space="preserve"> </w:t>
      </w:r>
      <w:r w:rsidRPr="00BC3637">
        <w:rPr>
          <w:rFonts w:asciiTheme="majorBidi" w:hAnsiTheme="majorBidi" w:hint="eastAsia"/>
          <w:szCs w:val="24"/>
          <w:rtl/>
        </w:rPr>
        <w:t>לפתור</w:t>
      </w:r>
      <w:r w:rsidRPr="00BC3637">
        <w:rPr>
          <w:rFonts w:asciiTheme="majorBidi" w:hAnsiTheme="majorBidi"/>
          <w:szCs w:val="24"/>
          <w:rtl/>
        </w:rPr>
        <w:t xml:space="preserve"> </w:t>
      </w:r>
      <w:r w:rsidRPr="00BC3637">
        <w:rPr>
          <w:rFonts w:asciiTheme="majorBidi" w:hAnsiTheme="majorBidi" w:hint="eastAsia"/>
          <w:szCs w:val="24"/>
          <w:rtl/>
        </w:rPr>
        <w:t>את</w:t>
      </w:r>
      <w:r w:rsidRPr="00BC3637">
        <w:rPr>
          <w:rFonts w:asciiTheme="majorBidi" w:hAnsiTheme="majorBidi"/>
          <w:szCs w:val="24"/>
          <w:rtl/>
        </w:rPr>
        <w:t xml:space="preserve"> </w:t>
      </w:r>
      <w:r w:rsidRPr="00BC3637">
        <w:rPr>
          <w:rFonts w:asciiTheme="majorBidi" w:hAnsiTheme="majorBidi" w:hint="eastAsia"/>
          <w:szCs w:val="24"/>
          <w:rtl/>
        </w:rPr>
        <w:t>התקלה</w:t>
      </w:r>
      <w:r w:rsidRPr="00BC3637">
        <w:rPr>
          <w:rFonts w:asciiTheme="majorBidi" w:hAnsiTheme="majorBidi"/>
          <w:szCs w:val="24"/>
          <w:rtl/>
        </w:rPr>
        <w:t xml:space="preserve">, </w:t>
      </w:r>
      <w:r w:rsidRPr="00BC3637">
        <w:rPr>
          <w:rFonts w:asciiTheme="majorBidi" w:hAnsiTheme="majorBidi" w:hint="eastAsia"/>
          <w:szCs w:val="24"/>
          <w:rtl/>
        </w:rPr>
        <w:t>יישלח</w:t>
      </w:r>
      <w:r w:rsidRPr="00BC3637">
        <w:rPr>
          <w:rFonts w:asciiTheme="majorBidi" w:hAnsiTheme="majorBidi"/>
          <w:szCs w:val="24"/>
          <w:rtl/>
        </w:rPr>
        <w:t xml:space="preserve"> </w:t>
      </w:r>
      <w:r w:rsidRPr="00BC3637">
        <w:rPr>
          <w:rFonts w:asciiTheme="majorBidi" w:hAnsiTheme="majorBidi" w:hint="eastAsia"/>
          <w:szCs w:val="24"/>
          <w:rtl/>
        </w:rPr>
        <w:t>טכנאי</w:t>
      </w:r>
      <w:r w:rsidRPr="00BC3637">
        <w:rPr>
          <w:rFonts w:asciiTheme="majorBidi" w:hAnsiTheme="majorBidi"/>
          <w:szCs w:val="24"/>
          <w:rtl/>
        </w:rPr>
        <w:t xml:space="preserve"> </w:t>
      </w:r>
      <w:r w:rsidRPr="00BC3637">
        <w:rPr>
          <w:rFonts w:asciiTheme="majorBidi" w:hAnsiTheme="majorBidi" w:hint="eastAsia"/>
          <w:szCs w:val="24"/>
          <w:rtl/>
        </w:rPr>
        <w:t>לצורך</w:t>
      </w:r>
      <w:r w:rsidRPr="00BC3637">
        <w:rPr>
          <w:rFonts w:asciiTheme="majorBidi" w:hAnsiTheme="majorBidi"/>
          <w:szCs w:val="24"/>
          <w:rtl/>
        </w:rPr>
        <w:t xml:space="preserve"> </w:t>
      </w:r>
      <w:r w:rsidRPr="00BC3637">
        <w:rPr>
          <w:rFonts w:asciiTheme="majorBidi" w:hAnsiTheme="majorBidi" w:hint="eastAsia"/>
          <w:szCs w:val="24"/>
          <w:rtl/>
        </w:rPr>
        <w:t>תיקון</w:t>
      </w:r>
      <w:r w:rsidRPr="00BC3637">
        <w:rPr>
          <w:rFonts w:asciiTheme="majorBidi" w:hAnsiTheme="majorBidi"/>
          <w:szCs w:val="24"/>
          <w:rtl/>
        </w:rPr>
        <w:t>.</w:t>
      </w:r>
    </w:p>
    <w:p w14:paraId="2D6ECBB9"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לנציג</w:t>
      </w:r>
      <w:r w:rsidRPr="00BC3637">
        <w:rPr>
          <w:rFonts w:asciiTheme="majorBidi" w:hAnsiTheme="majorBidi"/>
          <w:szCs w:val="24"/>
          <w:rtl/>
        </w:rPr>
        <w:t xml:space="preserve"> </w:t>
      </w:r>
      <w:r w:rsidRPr="00BC3637">
        <w:rPr>
          <w:rFonts w:asciiTheme="majorBidi" w:hAnsiTheme="majorBidi" w:hint="eastAsia"/>
          <w:szCs w:val="24"/>
          <w:rtl/>
        </w:rPr>
        <w:t>תהיה</w:t>
      </w:r>
      <w:r w:rsidRPr="00BC3637">
        <w:rPr>
          <w:rFonts w:asciiTheme="majorBidi" w:hAnsiTheme="majorBidi"/>
          <w:szCs w:val="24"/>
          <w:rtl/>
        </w:rPr>
        <w:t xml:space="preserve"> </w:t>
      </w:r>
      <w:r w:rsidRPr="00BC3637">
        <w:rPr>
          <w:rFonts w:asciiTheme="majorBidi" w:hAnsiTheme="majorBidi" w:hint="eastAsia"/>
          <w:szCs w:val="24"/>
          <w:rtl/>
        </w:rPr>
        <w:t>אפשרות</w:t>
      </w:r>
      <w:r w:rsidRPr="00BC3637">
        <w:rPr>
          <w:rFonts w:asciiTheme="majorBidi" w:hAnsiTheme="majorBidi"/>
          <w:szCs w:val="24"/>
          <w:rtl/>
        </w:rPr>
        <w:t xml:space="preserve"> </w:t>
      </w:r>
      <w:r w:rsidRPr="00BC3637">
        <w:rPr>
          <w:rFonts w:asciiTheme="majorBidi" w:hAnsiTheme="majorBidi" w:hint="eastAsia"/>
          <w:szCs w:val="24"/>
          <w:rtl/>
        </w:rPr>
        <w:t>לניטור</w:t>
      </w:r>
      <w:r w:rsidRPr="00BC3637">
        <w:rPr>
          <w:rFonts w:asciiTheme="majorBidi" w:hAnsiTheme="majorBidi"/>
          <w:szCs w:val="24"/>
          <w:rtl/>
        </w:rPr>
        <w:t xml:space="preserve"> </w:t>
      </w:r>
      <w:r w:rsidRPr="00BC3637">
        <w:rPr>
          <w:rFonts w:asciiTheme="majorBidi" w:hAnsiTheme="majorBidi" w:hint="eastAsia"/>
          <w:szCs w:val="24"/>
          <w:rtl/>
        </w:rPr>
        <w:t>העמדות</w:t>
      </w:r>
      <w:r w:rsidRPr="00BC3637">
        <w:rPr>
          <w:rFonts w:asciiTheme="majorBidi" w:hAnsiTheme="majorBidi"/>
          <w:szCs w:val="24"/>
          <w:rtl/>
        </w:rPr>
        <w:t xml:space="preserve"> </w:t>
      </w:r>
      <w:r w:rsidRPr="00BC3637">
        <w:rPr>
          <w:rFonts w:asciiTheme="majorBidi" w:hAnsiTheme="majorBidi" w:hint="eastAsia"/>
          <w:szCs w:val="24"/>
          <w:rtl/>
        </w:rPr>
        <w:t>מרחוק</w:t>
      </w:r>
      <w:r w:rsidRPr="00BC3637">
        <w:rPr>
          <w:rFonts w:asciiTheme="majorBidi" w:hAnsiTheme="majorBidi"/>
          <w:szCs w:val="24"/>
          <w:rtl/>
        </w:rPr>
        <w:t xml:space="preserve"> </w:t>
      </w:r>
      <w:r w:rsidRPr="00BC3637">
        <w:rPr>
          <w:rFonts w:asciiTheme="majorBidi" w:hAnsiTheme="majorBidi" w:hint="eastAsia"/>
          <w:szCs w:val="24"/>
          <w:rtl/>
        </w:rPr>
        <w:t>ואתחולן</w:t>
      </w:r>
      <w:r w:rsidRPr="00BC3637">
        <w:rPr>
          <w:rFonts w:asciiTheme="majorBidi" w:hAnsiTheme="majorBidi"/>
          <w:szCs w:val="24"/>
          <w:rtl/>
        </w:rPr>
        <w:t xml:space="preserve"> </w:t>
      </w:r>
      <w:r w:rsidRPr="00BC3637">
        <w:rPr>
          <w:rFonts w:asciiTheme="majorBidi" w:hAnsiTheme="majorBidi" w:hint="eastAsia"/>
          <w:szCs w:val="24"/>
          <w:rtl/>
        </w:rPr>
        <w:t>מחדש</w:t>
      </w:r>
      <w:r w:rsidRPr="00BC3637">
        <w:rPr>
          <w:rFonts w:asciiTheme="majorBidi" w:hAnsiTheme="majorBidi"/>
          <w:szCs w:val="24"/>
          <w:rtl/>
        </w:rPr>
        <w:t>.</w:t>
      </w:r>
    </w:p>
    <w:p w14:paraId="0E8A466F" w14:textId="71B8267C"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szCs w:val="24"/>
          <w:rtl/>
        </w:rPr>
        <w:t xml:space="preserve">במידת הצורך, הנציג יוכל לזכות את כרטיס האשראי של המתקשר באמצעות הטלפון. </w:t>
      </w:r>
    </w:p>
    <w:p w14:paraId="69BCDC13"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szCs w:val="24"/>
          <w:rtl/>
        </w:rPr>
        <w:t xml:space="preserve">כל קריאה שתתקבל במוקד </w:t>
      </w:r>
      <w:r w:rsidRPr="00BC3637">
        <w:rPr>
          <w:rFonts w:asciiTheme="majorBidi" w:hAnsiTheme="majorBidi" w:hint="eastAsia"/>
          <w:szCs w:val="24"/>
          <w:rtl/>
        </w:rPr>
        <w:t>שירות</w:t>
      </w:r>
      <w:r w:rsidRPr="00BC3637">
        <w:rPr>
          <w:rFonts w:asciiTheme="majorBidi" w:hAnsiTheme="majorBidi"/>
          <w:szCs w:val="24"/>
          <w:rtl/>
        </w:rPr>
        <w:t xml:space="preserve"> הלקוחות של </w:t>
      </w:r>
      <w:r w:rsidRPr="00BC3637">
        <w:rPr>
          <w:rFonts w:asciiTheme="majorBidi" w:hAnsiTheme="majorBidi" w:hint="eastAsia"/>
          <w:szCs w:val="24"/>
          <w:rtl/>
        </w:rPr>
        <w:t>הזוכה</w:t>
      </w:r>
      <w:r w:rsidRPr="00BC3637">
        <w:rPr>
          <w:rFonts w:asciiTheme="majorBidi" w:hAnsiTheme="majorBidi"/>
          <w:szCs w:val="24"/>
          <w:rtl/>
        </w:rPr>
        <w:t xml:space="preserve"> תירשם באופן המאפשר מעקב אחר סטטוס הקריאה ואופן טיפולה בפועל עד לסגירתה.</w:t>
      </w:r>
    </w:p>
    <w:p w14:paraId="0D53B73F"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הזוכה</w:t>
      </w:r>
      <w:r w:rsidRPr="00BC3637">
        <w:rPr>
          <w:rFonts w:asciiTheme="majorBidi" w:hAnsiTheme="majorBidi"/>
          <w:szCs w:val="24"/>
          <w:rtl/>
        </w:rPr>
        <w:t xml:space="preserve"> יבצע מעקב מסודר אחרי הפניות שמתקבלות במוקד, על מנת לזהות תקלות חוזרות בציוד.</w:t>
      </w:r>
    </w:p>
    <w:p w14:paraId="4A56CFEC" w14:textId="40A9480D" w:rsidR="002B0829" w:rsidRDefault="00BC3637" w:rsidP="00993F02">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לזוכה</w:t>
      </w:r>
      <w:r w:rsidRPr="00BC3637">
        <w:rPr>
          <w:rFonts w:asciiTheme="majorBidi" w:hAnsiTheme="majorBidi"/>
          <w:szCs w:val="24"/>
          <w:rtl/>
        </w:rPr>
        <w:t xml:space="preserve"> תהיה אפשרות צפייה והפקת דוחות לגורמי המשרד בכל עת.</w:t>
      </w:r>
    </w:p>
    <w:p w14:paraId="660E12CB" w14:textId="77777777" w:rsidR="00DB0716" w:rsidRPr="00993F02" w:rsidRDefault="00DB0716" w:rsidP="003B02A3">
      <w:pPr>
        <w:spacing w:line="360" w:lineRule="auto"/>
        <w:contextualSpacing/>
        <w:jc w:val="both"/>
        <w:outlineLvl w:val="0"/>
        <w:rPr>
          <w:rFonts w:asciiTheme="majorBidi" w:hAnsiTheme="majorBidi"/>
          <w:szCs w:val="24"/>
        </w:rPr>
      </w:pPr>
    </w:p>
    <w:p w14:paraId="5E1035BD" w14:textId="356D01AE" w:rsidR="00846CA9" w:rsidRDefault="00F12D89" w:rsidP="00AB35BA">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דיווחים למשרד האנרגיה</w:t>
      </w:r>
    </w:p>
    <w:p w14:paraId="6987CE83" w14:textId="4D7A6756" w:rsidR="00FB1499" w:rsidRPr="00FB1499" w:rsidRDefault="00FB1499" w:rsidP="00FB1499">
      <w:pPr>
        <w:numPr>
          <w:ilvl w:val="1"/>
          <w:numId w:val="44"/>
        </w:numPr>
        <w:spacing w:line="360" w:lineRule="auto"/>
        <w:ind w:left="1020" w:hanging="567"/>
        <w:jc w:val="both"/>
        <w:outlineLvl w:val="0"/>
        <w:rPr>
          <w:rFonts w:asciiTheme="majorBidi" w:hAnsiTheme="majorBidi"/>
          <w:szCs w:val="24"/>
        </w:rPr>
      </w:pPr>
      <w:r w:rsidRPr="00FB1499">
        <w:rPr>
          <w:rFonts w:asciiTheme="majorBidi" w:hAnsiTheme="majorBidi" w:hint="eastAsia"/>
          <w:szCs w:val="24"/>
          <w:rtl/>
        </w:rPr>
        <w:lastRenderedPageBreak/>
        <w:t>הזוכה</w:t>
      </w:r>
      <w:r w:rsidRPr="00FB1499">
        <w:rPr>
          <w:rFonts w:asciiTheme="majorBidi" w:hAnsiTheme="majorBidi"/>
          <w:szCs w:val="24"/>
          <w:rtl/>
        </w:rPr>
        <w:t xml:space="preserve"> </w:t>
      </w:r>
      <w:r w:rsidRPr="00FB1499">
        <w:rPr>
          <w:rFonts w:asciiTheme="majorBidi" w:hAnsiTheme="majorBidi" w:hint="eastAsia"/>
          <w:szCs w:val="24"/>
          <w:rtl/>
        </w:rPr>
        <w:t>ידווח</w:t>
      </w:r>
      <w:r w:rsidRPr="00FB1499">
        <w:rPr>
          <w:rFonts w:asciiTheme="majorBidi" w:hAnsiTheme="majorBidi"/>
          <w:szCs w:val="24"/>
          <w:rtl/>
        </w:rPr>
        <w:t xml:space="preserve"> אחת לחצי שנה, במשך תקופת הפעלת העמדות, אודות נתוני הטעינה ופעילות העמדות. </w:t>
      </w:r>
    </w:p>
    <w:p w14:paraId="1A0A64FD" w14:textId="77777777" w:rsidR="00FB1499" w:rsidRP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szCs w:val="24"/>
          <w:rtl/>
        </w:rPr>
        <w:t xml:space="preserve">הנתונים יכללו את סך היקף הטעינה, לרבות פילוח שבועי, משך טעינה ממוצעת ללקוח, מספר לקוחות מזדמנים, מספר </w:t>
      </w:r>
      <w:r w:rsidRPr="00FB1499">
        <w:rPr>
          <w:rFonts w:asciiTheme="majorBidi" w:hAnsiTheme="majorBidi" w:hint="cs"/>
          <w:szCs w:val="24"/>
          <w:rtl/>
        </w:rPr>
        <w:t>מנויי</w:t>
      </w:r>
      <w:r w:rsidRPr="00FB1499">
        <w:rPr>
          <w:rFonts w:asciiTheme="majorBidi" w:hAnsiTheme="majorBidi" w:hint="eastAsia"/>
          <w:szCs w:val="24"/>
          <w:rtl/>
        </w:rPr>
        <w:t>ם</w:t>
      </w:r>
      <w:r w:rsidRPr="00FB1499">
        <w:rPr>
          <w:rFonts w:asciiTheme="majorBidi" w:hAnsiTheme="majorBidi"/>
          <w:szCs w:val="24"/>
          <w:rtl/>
        </w:rPr>
        <w:t xml:space="preserve"> (אם יש), עלות הטעינה (מזדמנת ו/או באמצעות מנוי), עלות טעינה ממוצעת ללקוח, וכן את אחוז הזמן בו העמדה הייתה מושבתת, אופי התקלות, ומשך הטיפול הממוצע בתקלה.</w:t>
      </w:r>
    </w:p>
    <w:p w14:paraId="1BD0F8E2" w14:textId="77777777" w:rsidR="00FB1499" w:rsidRP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hint="eastAsia"/>
          <w:szCs w:val="24"/>
          <w:rtl/>
        </w:rPr>
        <w:t>למשרד</w:t>
      </w:r>
      <w:r w:rsidRPr="00FB1499">
        <w:rPr>
          <w:rFonts w:asciiTheme="majorBidi" w:hAnsiTheme="majorBidi"/>
          <w:szCs w:val="24"/>
          <w:rtl/>
        </w:rPr>
        <w:t xml:space="preserve"> </w:t>
      </w:r>
      <w:r w:rsidRPr="00FB1499">
        <w:rPr>
          <w:rFonts w:asciiTheme="majorBidi" w:hAnsiTheme="majorBidi" w:hint="eastAsia"/>
          <w:szCs w:val="24"/>
          <w:rtl/>
        </w:rPr>
        <w:t>שמורה</w:t>
      </w:r>
      <w:r w:rsidRPr="00FB1499">
        <w:rPr>
          <w:rFonts w:asciiTheme="majorBidi" w:hAnsiTheme="majorBidi"/>
          <w:szCs w:val="24"/>
          <w:rtl/>
        </w:rPr>
        <w:t xml:space="preserve"> </w:t>
      </w:r>
      <w:r w:rsidRPr="00FB1499">
        <w:rPr>
          <w:rFonts w:asciiTheme="majorBidi" w:hAnsiTheme="majorBidi" w:hint="eastAsia"/>
          <w:szCs w:val="24"/>
          <w:rtl/>
        </w:rPr>
        <w:t>הזכות</w:t>
      </w:r>
      <w:r w:rsidRPr="00FB1499">
        <w:rPr>
          <w:rFonts w:asciiTheme="majorBidi" w:hAnsiTheme="majorBidi"/>
          <w:szCs w:val="24"/>
          <w:rtl/>
        </w:rPr>
        <w:t xml:space="preserve"> </w:t>
      </w:r>
      <w:r w:rsidRPr="00FB1499">
        <w:rPr>
          <w:rFonts w:asciiTheme="majorBidi" w:hAnsiTheme="majorBidi" w:hint="eastAsia"/>
          <w:szCs w:val="24"/>
          <w:rtl/>
        </w:rPr>
        <w:t>לבקש</w:t>
      </w:r>
      <w:r w:rsidRPr="00FB1499">
        <w:rPr>
          <w:rFonts w:asciiTheme="majorBidi" w:hAnsiTheme="majorBidi"/>
          <w:szCs w:val="24"/>
          <w:rtl/>
        </w:rPr>
        <w:t xml:space="preserve"> </w:t>
      </w:r>
      <w:r w:rsidRPr="00FB1499">
        <w:rPr>
          <w:rFonts w:asciiTheme="majorBidi" w:hAnsiTheme="majorBidi" w:hint="eastAsia"/>
          <w:szCs w:val="24"/>
          <w:rtl/>
        </w:rPr>
        <w:t>מידע</w:t>
      </w:r>
      <w:r w:rsidRPr="00FB1499">
        <w:rPr>
          <w:rFonts w:asciiTheme="majorBidi" w:hAnsiTheme="majorBidi"/>
          <w:szCs w:val="24"/>
          <w:rtl/>
        </w:rPr>
        <w:t xml:space="preserve"> </w:t>
      </w:r>
      <w:r w:rsidRPr="00FB1499">
        <w:rPr>
          <w:rFonts w:asciiTheme="majorBidi" w:hAnsiTheme="majorBidi" w:hint="eastAsia"/>
          <w:szCs w:val="24"/>
          <w:rtl/>
        </w:rPr>
        <w:t>נוסף</w:t>
      </w:r>
      <w:r w:rsidRPr="00FB1499">
        <w:rPr>
          <w:rFonts w:asciiTheme="majorBidi" w:hAnsiTheme="majorBidi"/>
          <w:szCs w:val="24"/>
          <w:rtl/>
        </w:rPr>
        <w:t xml:space="preserve"> </w:t>
      </w:r>
      <w:r w:rsidRPr="00FB1499">
        <w:rPr>
          <w:rFonts w:asciiTheme="majorBidi" w:hAnsiTheme="majorBidi" w:hint="eastAsia"/>
          <w:szCs w:val="24"/>
          <w:rtl/>
        </w:rPr>
        <w:t>מהזוכה</w:t>
      </w:r>
      <w:r w:rsidRPr="00FB1499">
        <w:rPr>
          <w:rFonts w:asciiTheme="majorBidi" w:hAnsiTheme="majorBidi"/>
          <w:szCs w:val="24"/>
          <w:rtl/>
        </w:rPr>
        <w:t xml:space="preserve">, </w:t>
      </w:r>
      <w:r w:rsidRPr="00FB1499">
        <w:rPr>
          <w:rFonts w:asciiTheme="majorBidi" w:hAnsiTheme="majorBidi" w:hint="eastAsia"/>
          <w:szCs w:val="24"/>
          <w:rtl/>
        </w:rPr>
        <w:t>ככל</w:t>
      </w:r>
      <w:r w:rsidRPr="00FB1499">
        <w:rPr>
          <w:rFonts w:asciiTheme="majorBidi" w:hAnsiTheme="majorBidi"/>
          <w:szCs w:val="24"/>
          <w:rtl/>
        </w:rPr>
        <w:t xml:space="preserve"> </w:t>
      </w:r>
      <w:r w:rsidRPr="00FB1499">
        <w:rPr>
          <w:rFonts w:asciiTheme="majorBidi" w:hAnsiTheme="majorBidi" w:hint="eastAsia"/>
          <w:szCs w:val="24"/>
          <w:rtl/>
        </w:rPr>
        <w:t>שביכולת</w:t>
      </w:r>
      <w:r w:rsidRPr="00FB1499">
        <w:rPr>
          <w:rFonts w:asciiTheme="majorBidi" w:hAnsiTheme="majorBidi"/>
          <w:szCs w:val="24"/>
          <w:rtl/>
        </w:rPr>
        <w:t xml:space="preserve"> </w:t>
      </w:r>
      <w:r w:rsidRPr="00FB1499">
        <w:rPr>
          <w:rFonts w:asciiTheme="majorBidi" w:hAnsiTheme="majorBidi" w:hint="eastAsia"/>
          <w:szCs w:val="24"/>
          <w:rtl/>
        </w:rPr>
        <w:t>הזוכה</w:t>
      </w:r>
      <w:r w:rsidRPr="00FB1499">
        <w:rPr>
          <w:rFonts w:asciiTheme="majorBidi" w:hAnsiTheme="majorBidi"/>
          <w:szCs w:val="24"/>
          <w:rtl/>
        </w:rPr>
        <w:t xml:space="preserve"> </w:t>
      </w:r>
      <w:r w:rsidRPr="00FB1499">
        <w:rPr>
          <w:rFonts w:asciiTheme="majorBidi" w:hAnsiTheme="majorBidi" w:hint="eastAsia"/>
          <w:szCs w:val="24"/>
          <w:rtl/>
        </w:rPr>
        <w:t>לספקו</w:t>
      </w:r>
      <w:r w:rsidRPr="00FB1499">
        <w:rPr>
          <w:rFonts w:asciiTheme="majorBidi" w:hAnsiTheme="majorBidi"/>
          <w:szCs w:val="24"/>
          <w:rtl/>
        </w:rPr>
        <w:t xml:space="preserve"> </w:t>
      </w:r>
      <w:r w:rsidRPr="00FB1499">
        <w:rPr>
          <w:rFonts w:asciiTheme="majorBidi" w:hAnsiTheme="majorBidi" w:hint="eastAsia"/>
          <w:szCs w:val="24"/>
          <w:rtl/>
        </w:rPr>
        <w:t>מבחינה</w:t>
      </w:r>
      <w:r w:rsidRPr="00FB1499">
        <w:rPr>
          <w:rFonts w:asciiTheme="majorBidi" w:hAnsiTheme="majorBidi"/>
          <w:szCs w:val="24"/>
          <w:rtl/>
        </w:rPr>
        <w:t xml:space="preserve"> </w:t>
      </w:r>
      <w:r w:rsidRPr="00FB1499">
        <w:rPr>
          <w:rFonts w:asciiTheme="majorBidi" w:hAnsiTheme="majorBidi" w:hint="eastAsia"/>
          <w:szCs w:val="24"/>
          <w:rtl/>
        </w:rPr>
        <w:t>טכנית</w:t>
      </w:r>
      <w:r w:rsidRPr="00FB1499">
        <w:rPr>
          <w:rFonts w:asciiTheme="majorBidi" w:hAnsiTheme="majorBidi"/>
          <w:szCs w:val="24"/>
          <w:rtl/>
        </w:rPr>
        <w:t>.</w:t>
      </w:r>
    </w:p>
    <w:p w14:paraId="3AE8A7B4" w14:textId="77777777" w:rsidR="00FB1499" w:rsidRP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hint="cs"/>
          <w:szCs w:val="24"/>
          <w:rtl/>
        </w:rPr>
        <w:t>למשרד שמורה הזכות לפרסם כל מידע בנוגע לעמדות הפועלות במשך כל שנות פעילותן.</w:t>
      </w:r>
    </w:p>
    <w:p w14:paraId="54078410" w14:textId="20ADD8A2" w:rsidR="00A87952" w:rsidRPr="00A87952" w:rsidRDefault="00A87952" w:rsidP="00937F76">
      <w:pPr>
        <w:spacing w:line="360" w:lineRule="auto"/>
        <w:contextualSpacing/>
        <w:jc w:val="both"/>
        <w:outlineLvl w:val="0"/>
        <w:rPr>
          <w:rFonts w:asciiTheme="majorBidi" w:hAnsiTheme="majorBidi"/>
          <w:szCs w:val="24"/>
          <w:rtl/>
        </w:rPr>
      </w:pPr>
    </w:p>
    <w:p w14:paraId="5F8BCEFF" w14:textId="348A7544" w:rsidR="00937F76" w:rsidRDefault="00937F76" w:rsidP="000412E5">
      <w:pPr>
        <w:bidi w:val="0"/>
        <w:rPr>
          <w:rFonts w:asciiTheme="majorBidi" w:hAnsiTheme="majorBidi"/>
          <w:sz w:val="28"/>
          <w:szCs w:val="28"/>
          <w:rtl/>
        </w:rPr>
      </w:pPr>
    </w:p>
    <w:p w14:paraId="20C00C6A" w14:textId="14CEE8AF" w:rsidR="00937F76" w:rsidRDefault="00937F76" w:rsidP="00937F76">
      <w:pPr>
        <w:bidi w:val="0"/>
        <w:rPr>
          <w:rFonts w:asciiTheme="majorBidi" w:hAnsiTheme="majorBidi"/>
          <w:sz w:val="28"/>
          <w:szCs w:val="28"/>
          <w:rtl/>
        </w:rPr>
      </w:pPr>
    </w:p>
    <w:p w14:paraId="60C13905" w14:textId="50634CF4" w:rsidR="00937F76" w:rsidRDefault="00937F76" w:rsidP="00937F76">
      <w:pPr>
        <w:bidi w:val="0"/>
        <w:rPr>
          <w:rFonts w:asciiTheme="majorBidi" w:hAnsiTheme="majorBidi"/>
          <w:sz w:val="28"/>
          <w:szCs w:val="28"/>
          <w:rtl/>
        </w:rPr>
      </w:pPr>
    </w:p>
    <w:p w14:paraId="0C8C0090" w14:textId="0E730F2B" w:rsidR="00937F76" w:rsidRDefault="00937F76" w:rsidP="00937F76">
      <w:pPr>
        <w:bidi w:val="0"/>
        <w:rPr>
          <w:rFonts w:asciiTheme="majorBidi" w:hAnsiTheme="majorBidi"/>
          <w:sz w:val="28"/>
          <w:szCs w:val="28"/>
          <w:rtl/>
        </w:rPr>
      </w:pPr>
    </w:p>
    <w:p w14:paraId="6F19A4AF" w14:textId="126658B8" w:rsidR="004A7CE5" w:rsidRDefault="004A7CE5" w:rsidP="004A7CE5">
      <w:pPr>
        <w:bidi w:val="0"/>
        <w:rPr>
          <w:rFonts w:asciiTheme="majorBidi" w:hAnsiTheme="majorBidi"/>
          <w:sz w:val="28"/>
          <w:szCs w:val="28"/>
          <w:rtl/>
        </w:rPr>
      </w:pPr>
    </w:p>
    <w:p w14:paraId="7B663866" w14:textId="0B4D0629" w:rsidR="004A7CE5" w:rsidRDefault="004A7CE5" w:rsidP="004A7CE5">
      <w:pPr>
        <w:bidi w:val="0"/>
        <w:rPr>
          <w:rFonts w:asciiTheme="majorBidi" w:hAnsiTheme="majorBidi"/>
          <w:sz w:val="28"/>
          <w:szCs w:val="28"/>
          <w:rtl/>
        </w:rPr>
      </w:pPr>
    </w:p>
    <w:p w14:paraId="24F1FEA8" w14:textId="3164D01D" w:rsidR="004A7CE5" w:rsidRDefault="004A7CE5" w:rsidP="004A7CE5">
      <w:pPr>
        <w:bidi w:val="0"/>
        <w:rPr>
          <w:rFonts w:asciiTheme="majorBidi" w:hAnsiTheme="majorBidi"/>
          <w:sz w:val="28"/>
          <w:szCs w:val="28"/>
          <w:rtl/>
        </w:rPr>
      </w:pPr>
    </w:p>
    <w:p w14:paraId="0390C06E" w14:textId="7A0F8DD2" w:rsidR="004A7CE5" w:rsidRDefault="004A7CE5" w:rsidP="004A7CE5">
      <w:pPr>
        <w:bidi w:val="0"/>
        <w:rPr>
          <w:rFonts w:asciiTheme="majorBidi" w:hAnsiTheme="majorBidi"/>
          <w:sz w:val="28"/>
          <w:szCs w:val="28"/>
          <w:rtl/>
        </w:rPr>
      </w:pPr>
    </w:p>
    <w:p w14:paraId="41C0A01C" w14:textId="18AD66B4" w:rsidR="004A7CE5" w:rsidRDefault="004A7CE5" w:rsidP="004A7CE5">
      <w:pPr>
        <w:bidi w:val="0"/>
        <w:rPr>
          <w:rFonts w:asciiTheme="majorBidi" w:hAnsiTheme="majorBidi"/>
          <w:sz w:val="28"/>
          <w:szCs w:val="28"/>
          <w:rtl/>
        </w:rPr>
      </w:pPr>
    </w:p>
    <w:p w14:paraId="4F49D491" w14:textId="120C5694" w:rsidR="004A7CE5" w:rsidRDefault="004A7CE5" w:rsidP="004A7CE5">
      <w:pPr>
        <w:bidi w:val="0"/>
        <w:rPr>
          <w:rFonts w:asciiTheme="majorBidi" w:hAnsiTheme="majorBidi"/>
          <w:sz w:val="28"/>
          <w:szCs w:val="28"/>
          <w:rtl/>
        </w:rPr>
      </w:pPr>
    </w:p>
    <w:p w14:paraId="7E62193F" w14:textId="75AF7052" w:rsidR="004A7CE5" w:rsidRDefault="004A7CE5" w:rsidP="004A7CE5">
      <w:pPr>
        <w:bidi w:val="0"/>
        <w:rPr>
          <w:rFonts w:asciiTheme="majorBidi" w:hAnsiTheme="majorBidi"/>
          <w:sz w:val="28"/>
          <w:szCs w:val="28"/>
          <w:rtl/>
        </w:rPr>
      </w:pPr>
    </w:p>
    <w:p w14:paraId="6674E2E9" w14:textId="1EACC5DF" w:rsidR="004A7CE5" w:rsidRDefault="004A7CE5" w:rsidP="004A7CE5">
      <w:pPr>
        <w:bidi w:val="0"/>
        <w:rPr>
          <w:rFonts w:asciiTheme="majorBidi" w:hAnsiTheme="majorBidi"/>
          <w:sz w:val="28"/>
          <w:szCs w:val="28"/>
          <w:rtl/>
        </w:rPr>
      </w:pPr>
    </w:p>
    <w:p w14:paraId="652FB4F5" w14:textId="0ED3DA18" w:rsidR="004A7CE5" w:rsidRDefault="004A7CE5" w:rsidP="004A7CE5">
      <w:pPr>
        <w:bidi w:val="0"/>
        <w:rPr>
          <w:rFonts w:asciiTheme="majorBidi" w:hAnsiTheme="majorBidi"/>
          <w:sz w:val="28"/>
          <w:szCs w:val="28"/>
          <w:rtl/>
        </w:rPr>
      </w:pPr>
    </w:p>
    <w:p w14:paraId="70628250" w14:textId="23D932E2" w:rsidR="004A7CE5" w:rsidRDefault="004A7CE5" w:rsidP="004A7CE5">
      <w:pPr>
        <w:bidi w:val="0"/>
        <w:rPr>
          <w:rFonts w:asciiTheme="majorBidi" w:hAnsiTheme="majorBidi"/>
          <w:sz w:val="28"/>
          <w:szCs w:val="28"/>
          <w:rtl/>
        </w:rPr>
      </w:pPr>
    </w:p>
    <w:p w14:paraId="5E81DBA5" w14:textId="6C1A4183" w:rsidR="004A7CE5" w:rsidRDefault="004A7CE5" w:rsidP="004A7CE5">
      <w:pPr>
        <w:bidi w:val="0"/>
        <w:rPr>
          <w:rFonts w:asciiTheme="majorBidi" w:hAnsiTheme="majorBidi"/>
          <w:sz w:val="28"/>
          <w:szCs w:val="28"/>
          <w:rtl/>
        </w:rPr>
      </w:pPr>
    </w:p>
    <w:p w14:paraId="465023AB" w14:textId="62D24A15" w:rsidR="004A7CE5" w:rsidRDefault="004A7CE5" w:rsidP="004A7CE5">
      <w:pPr>
        <w:bidi w:val="0"/>
        <w:rPr>
          <w:rFonts w:asciiTheme="majorBidi" w:hAnsiTheme="majorBidi"/>
          <w:sz w:val="28"/>
          <w:szCs w:val="28"/>
          <w:rtl/>
        </w:rPr>
      </w:pPr>
    </w:p>
    <w:p w14:paraId="3870E391" w14:textId="29C9A148" w:rsidR="004A7CE5" w:rsidRDefault="004A7CE5" w:rsidP="004A7CE5">
      <w:pPr>
        <w:bidi w:val="0"/>
        <w:rPr>
          <w:rFonts w:asciiTheme="majorBidi" w:hAnsiTheme="majorBidi"/>
          <w:sz w:val="28"/>
          <w:szCs w:val="28"/>
          <w:rtl/>
        </w:rPr>
      </w:pPr>
    </w:p>
    <w:p w14:paraId="373D0486" w14:textId="1C46A5E3" w:rsidR="004A7CE5" w:rsidRDefault="004A7CE5" w:rsidP="004A7CE5">
      <w:pPr>
        <w:bidi w:val="0"/>
        <w:rPr>
          <w:rFonts w:asciiTheme="majorBidi" w:hAnsiTheme="majorBidi"/>
          <w:sz w:val="28"/>
          <w:szCs w:val="28"/>
          <w:rtl/>
        </w:rPr>
      </w:pPr>
    </w:p>
    <w:p w14:paraId="5D56C5A3" w14:textId="7BAFD46E" w:rsidR="004A7CE5" w:rsidRDefault="004A7CE5" w:rsidP="004A7CE5">
      <w:pPr>
        <w:bidi w:val="0"/>
        <w:rPr>
          <w:rFonts w:asciiTheme="majorBidi" w:hAnsiTheme="majorBidi"/>
          <w:sz w:val="28"/>
          <w:szCs w:val="28"/>
          <w:rtl/>
        </w:rPr>
      </w:pPr>
    </w:p>
    <w:p w14:paraId="2375820A" w14:textId="5F1AD6FC" w:rsidR="004A7CE5" w:rsidRDefault="004A7CE5" w:rsidP="004A7CE5">
      <w:pPr>
        <w:bidi w:val="0"/>
        <w:rPr>
          <w:rFonts w:asciiTheme="majorBidi" w:hAnsiTheme="majorBidi"/>
          <w:sz w:val="28"/>
          <w:szCs w:val="28"/>
          <w:rtl/>
        </w:rPr>
      </w:pPr>
    </w:p>
    <w:p w14:paraId="23B66428" w14:textId="7F4B67EB" w:rsidR="004A7CE5" w:rsidRDefault="004A7CE5" w:rsidP="004A7CE5">
      <w:pPr>
        <w:bidi w:val="0"/>
        <w:rPr>
          <w:rFonts w:asciiTheme="majorBidi" w:hAnsiTheme="majorBidi"/>
          <w:sz w:val="28"/>
          <w:szCs w:val="28"/>
          <w:rtl/>
        </w:rPr>
      </w:pPr>
    </w:p>
    <w:p w14:paraId="0ADEAF64" w14:textId="7AC3C68C" w:rsidR="004A7CE5" w:rsidRDefault="004A7CE5" w:rsidP="004A7CE5">
      <w:pPr>
        <w:bidi w:val="0"/>
        <w:rPr>
          <w:rFonts w:asciiTheme="majorBidi" w:hAnsiTheme="majorBidi"/>
          <w:sz w:val="28"/>
          <w:szCs w:val="28"/>
          <w:rtl/>
        </w:rPr>
      </w:pPr>
    </w:p>
    <w:p w14:paraId="43A4DECC" w14:textId="6DAAB9E8" w:rsidR="004A7CE5" w:rsidRDefault="004A7CE5" w:rsidP="004A7CE5">
      <w:pPr>
        <w:bidi w:val="0"/>
        <w:rPr>
          <w:rFonts w:asciiTheme="majorBidi" w:hAnsiTheme="majorBidi"/>
          <w:sz w:val="28"/>
          <w:szCs w:val="28"/>
          <w:rtl/>
        </w:rPr>
      </w:pPr>
    </w:p>
    <w:p w14:paraId="49AAEE3E" w14:textId="0B871147" w:rsidR="004A7CE5" w:rsidRDefault="004A7CE5" w:rsidP="004A7CE5">
      <w:pPr>
        <w:bidi w:val="0"/>
        <w:rPr>
          <w:rFonts w:asciiTheme="majorBidi" w:hAnsiTheme="majorBidi"/>
          <w:sz w:val="28"/>
          <w:szCs w:val="28"/>
          <w:rtl/>
        </w:rPr>
      </w:pPr>
    </w:p>
    <w:p w14:paraId="57AE7EF3" w14:textId="56D8A01C" w:rsidR="004A7CE5" w:rsidRDefault="004A7CE5" w:rsidP="004A7CE5">
      <w:pPr>
        <w:bidi w:val="0"/>
        <w:rPr>
          <w:rFonts w:asciiTheme="majorBidi" w:hAnsiTheme="majorBidi"/>
          <w:sz w:val="28"/>
          <w:szCs w:val="28"/>
          <w:rtl/>
        </w:rPr>
      </w:pPr>
    </w:p>
    <w:p w14:paraId="4F834137" w14:textId="4DDF298A" w:rsidR="004A7CE5" w:rsidRDefault="004A7CE5" w:rsidP="004A7CE5">
      <w:pPr>
        <w:bidi w:val="0"/>
        <w:rPr>
          <w:rFonts w:asciiTheme="majorBidi" w:hAnsiTheme="majorBidi"/>
          <w:sz w:val="28"/>
          <w:szCs w:val="28"/>
          <w:rtl/>
        </w:rPr>
      </w:pPr>
    </w:p>
    <w:p w14:paraId="05496D47" w14:textId="13593E48" w:rsidR="004A7CE5" w:rsidRDefault="004A7CE5" w:rsidP="004A7CE5">
      <w:pPr>
        <w:bidi w:val="0"/>
        <w:rPr>
          <w:rFonts w:asciiTheme="majorBidi" w:hAnsiTheme="majorBidi"/>
          <w:sz w:val="28"/>
          <w:szCs w:val="28"/>
          <w:rtl/>
        </w:rPr>
      </w:pPr>
    </w:p>
    <w:p w14:paraId="61B70E92" w14:textId="0A174BE0" w:rsidR="004A7CE5" w:rsidRDefault="004A7CE5" w:rsidP="004A7CE5">
      <w:pPr>
        <w:bidi w:val="0"/>
        <w:rPr>
          <w:rFonts w:asciiTheme="majorBidi" w:hAnsiTheme="majorBidi"/>
          <w:sz w:val="28"/>
          <w:szCs w:val="28"/>
          <w:rtl/>
        </w:rPr>
      </w:pPr>
    </w:p>
    <w:p w14:paraId="7D4BECC4" w14:textId="65318F26" w:rsidR="004A7CE5" w:rsidRDefault="004A7CE5" w:rsidP="004A7CE5">
      <w:pPr>
        <w:bidi w:val="0"/>
        <w:rPr>
          <w:rFonts w:asciiTheme="majorBidi" w:hAnsiTheme="majorBidi"/>
          <w:sz w:val="28"/>
          <w:szCs w:val="28"/>
        </w:rPr>
      </w:pPr>
    </w:p>
    <w:p w14:paraId="1B0B002F" w14:textId="1977BB34" w:rsidR="001B1E77" w:rsidRDefault="001B1E77" w:rsidP="001B1E77">
      <w:pPr>
        <w:bidi w:val="0"/>
        <w:rPr>
          <w:rFonts w:asciiTheme="majorBidi" w:hAnsiTheme="majorBidi"/>
          <w:sz w:val="28"/>
          <w:szCs w:val="28"/>
          <w:rtl/>
        </w:rPr>
      </w:pPr>
    </w:p>
    <w:p w14:paraId="215588DE" w14:textId="0A4BE008" w:rsidR="003B02A3" w:rsidRDefault="003B02A3" w:rsidP="003B02A3">
      <w:pPr>
        <w:bidi w:val="0"/>
        <w:rPr>
          <w:rFonts w:asciiTheme="majorBidi" w:hAnsiTheme="majorBidi"/>
          <w:sz w:val="28"/>
          <w:szCs w:val="28"/>
          <w:rtl/>
        </w:rPr>
      </w:pPr>
    </w:p>
    <w:p w14:paraId="1BDE597E" w14:textId="77777777" w:rsidR="003B02A3" w:rsidRDefault="003B02A3" w:rsidP="003B02A3">
      <w:pPr>
        <w:bidi w:val="0"/>
        <w:rPr>
          <w:rFonts w:asciiTheme="majorBidi" w:hAnsiTheme="majorBidi"/>
          <w:sz w:val="28"/>
          <w:szCs w:val="28"/>
        </w:rPr>
      </w:pPr>
    </w:p>
    <w:p w14:paraId="059A5AB9" w14:textId="77777777" w:rsidR="00A01F15" w:rsidRDefault="00A01F15" w:rsidP="00A01F15">
      <w:pPr>
        <w:bidi w:val="0"/>
        <w:rPr>
          <w:rFonts w:asciiTheme="majorBidi" w:hAnsiTheme="majorBidi"/>
          <w:sz w:val="28"/>
          <w:szCs w:val="28"/>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5A352924"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688D3E0" w14:textId="2D4A7B9C"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B40444" w:rsidRPr="00314B9E" w14:paraId="52260799" w14:textId="77777777" w:rsidTr="003E61EB">
        <w:trPr>
          <w:trHeight w:hRule="exact" w:val="561"/>
          <w:jc w:val="right"/>
        </w:trPr>
        <w:tc>
          <w:tcPr>
            <w:tcW w:w="8958" w:type="dxa"/>
            <w:tcBorders>
              <w:top w:val="nil"/>
              <w:bottom w:val="nil"/>
            </w:tcBorders>
            <w:shd w:val="clear" w:color="auto" w:fill="1B3461"/>
            <w:vAlign w:val="center"/>
          </w:tcPr>
          <w:p w14:paraId="44783214" w14:textId="35F9ED36" w:rsidR="00B40444" w:rsidRPr="00314B9E" w:rsidRDefault="00B40444" w:rsidP="00F423AD">
            <w:pPr>
              <w:pStyle w:val="afffc"/>
              <w:jc w:val="left"/>
              <w:rPr>
                <w:rFonts w:asciiTheme="majorBidi" w:hAnsiTheme="majorBidi" w:cs="David"/>
                <w:rtl/>
              </w:rPr>
            </w:pPr>
            <w:r>
              <w:rPr>
                <w:rFonts w:asciiTheme="majorBidi" w:hAnsiTheme="majorBidi" w:cs="David" w:hint="cs"/>
                <w:b w:val="0"/>
                <w:i/>
                <w:rtl/>
              </w:rPr>
              <w:lastRenderedPageBreak/>
              <w:t xml:space="preserve">הסכם </w:t>
            </w:r>
            <w:r w:rsidR="00F423AD" w:rsidRPr="00F423AD">
              <w:rPr>
                <w:rFonts w:asciiTheme="majorBidi" w:hAnsiTheme="majorBidi" w:cs="David" w:hint="cs"/>
                <w:b w:val="0"/>
                <w:i/>
                <w:rtl/>
              </w:rPr>
              <w:t xml:space="preserve">התקשרות </w:t>
            </w:r>
          </w:p>
        </w:tc>
      </w:tr>
    </w:tbl>
    <w:p w14:paraId="27D7167C" w14:textId="77777777" w:rsidR="00AB35BA" w:rsidRDefault="00AB35BA" w:rsidP="00AB35BA">
      <w:pPr>
        <w:spacing w:line="360" w:lineRule="auto"/>
        <w:jc w:val="center"/>
        <w:rPr>
          <w:b/>
          <w:bCs/>
          <w:szCs w:val="24"/>
          <w:rtl/>
        </w:rPr>
      </w:pPr>
    </w:p>
    <w:p w14:paraId="01864D45" w14:textId="77777777"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184F08B7"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2B0E143F" w14:textId="77777777" w:rsidR="00AB35BA" w:rsidRPr="00D61E5F" w:rsidRDefault="00AB35BA" w:rsidP="00AB35BA">
      <w:pPr>
        <w:spacing w:line="360" w:lineRule="auto"/>
        <w:jc w:val="both"/>
        <w:rPr>
          <w:szCs w:val="24"/>
          <w:rtl/>
        </w:rPr>
      </w:pPr>
    </w:p>
    <w:p w14:paraId="562B89F7"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5F58BF74" w14:textId="77777777" w:rsidR="00AB35BA" w:rsidRPr="00D61E5F" w:rsidRDefault="00AB35BA" w:rsidP="00AB35BA">
      <w:pPr>
        <w:spacing w:line="360" w:lineRule="auto"/>
        <w:jc w:val="both"/>
        <w:rPr>
          <w:szCs w:val="24"/>
          <w:rtl/>
        </w:rPr>
      </w:pPr>
    </w:p>
    <w:p w14:paraId="6AB5AAE4" w14:textId="393DEEDE"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w:t>
      </w:r>
      <w:r w:rsidR="00F825D4">
        <w:rPr>
          <w:rFonts w:hint="cs"/>
          <w:szCs w:val="24"/>
          <w:rtl/>
        </w:rPr>
        <w:t>ה</w:t>
      </w:r>
      <w:r w:rsidR="00887F1E">
        <w:rPr>
          <w:rFonts w:hint="cs"/>
          <w:szCs w:val="24"/>
          <w:rtl/>
        </w:rPr>
        <w:t xml:space="preserve">מדענית </w:t>
      </w:r>
      <w:r w:rsidR="00F825D4">
        <w:rPr>
          <w:rFonts w:hint="cs"/>
          <w:szCs w:val="24"/>
          <w:rtl/>
        </w:rPr>
        <w:t>ה</w:t>
      </w:r>
      <w:r w:rsidR="00887F1E">
        <w:rPr>
          <w:rFonts w:hint="cs"/>
          <w:szCs w:val="24"/>
          <w:rtl/>
        </w:rPr>
        <w:t>ראשית</w:t>
      </w:r>
      <w:r w:rsidRPr="00D61E5F">
        <w:rPr>
          <w:rFonts w:hint="cs"/>
          <w:szCs w:val="24"/>
          <w:rtl/>
        </w:rPr>
        <w:t xml:space="preserve"> </w:t>
      </w:r>
      <w:r w:rsidR="00F825D4">
        <w:rPr>
          <w:rFonts w:hint="cs"/>
          <w:szCs w:val="24"/>
          <w:rtl/>
        </w:rPr>
        <w:t>ב</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5669E04B" w14:textId="77777777" w:rsidR="00AB35BA" w:rsidRPr="00D61E5F" w:rsidRDefault="00AB35BA" w:rsidP="00AB35BA">
      <w:pPr>
        <w:spacing w:line="360" w:lineRule="auto"/>
        <w:jc w:val="both"/>
        <w:rPr>
          <w:szCs w:val="24"/>
          <w:u w:val="single"/>
          <w:rtl/>
        </w:rPr>
      </w:pPr>
    </w:p>
    <w:p w14:paraId="36CE7390"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5E9FC81B" w14:textId="77777777" w:rsidR="00AB35BA" w:rsidRDefault="00AB35BA" w:rsidP="00AB35BA">
      <w:pPr>
        <w:spacing w:line="360" w:lineRule="auto"/>
        <w:jc w:val="center"/>
        <w:rPr>
          <w:b/>
          <w:bCs/>
          <w:sz w:val="28"/>
          <w:szCs w:val="28"/>
          <w:rtl/>
        </w:rPr>
      </w:pPr>
    </w:p>
    <w:p w14:paraId="29343EBE"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5457DA49" w14:textId="77777777" w:rsidR="00AB35BA" w:rsidRPr="00D61E5F" w:rsidRDefault="00AB35BA" w:rsidP="00AB35BA">
      <w:pPr>
        <w:spacing w:line="360" w:lineRule="auto"/>
        <w:jc w:val="center"/>
        <w:rPr>
          <w:b/>
          <w:bCs/>
          <w:sz w:val="28"/>
          <w:szCs w:val="28"/>
          <w:rtl/>
        </w:rPr>
      </w:pPr>
    </w:p>
    <w:p w14:paraId="495E0580" w14:textId="0F907240"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00F825D4">
        <w:rPr>
          <w:rFonts w:hint="cs"/>
          <w:b/>
          <w:bCs/>
          <w:szCs w:val="24"/>
          <w:rtl/>
        </w:rPr>
        <w:t>היזם</w:t>
      </w:r>
      <w:r w:rsidRPr="00D61E5F">
        <w:rPr>
          <w:rFonts w:hint="cs"/>
          <w:szCs w:val="24"/>
          <w:rtl/>
        </w:rPr>
        <w:t>")</w:t>
      </w:r>
    </w:p>
    <w:p w14:paraId="3705D751"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762213C4"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145D4223"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2347D3DB" w14:textId="77777777" w:rsidTr="00A05BCB">
        <w:tc>
          <w:tcPr>
            <w:tcW w:w="1184" w:type="dxa"/>
            <w:shd w:val="clear" w:color="auto" w:fill="auto"/>
          </w:tcPr>
          <w:p w14:paraId="58BEFCF9"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31FBC881" w14:textId="3FC7BB93" w:rsidR="00AB35BA" w:rsidRPr="00D61E5F" w:rsidRDefault="00AB35BA" w:rsidP="00F1171E">
            <w:pPr>
              <w:spacing w:line="360" w:lineRule="auto"/>
              <w:jc w:val="both"/>
              <w:rPr>
                <w:szCs w:val="24"/>
              </w:rPr>
            </w:pPr>
            <w:r w:rsidRPr="00D61E5F">
              <w:rPr>
                <w:rFonts w:hint="cs"/>
                <w:szCs w:val="24"/>
                <w:rtl/>
              </w:rPr>
              <w:t xml:space="preserve">והמשרד מעוניין </w:t>
            </w:r>
            <w:r w:rsidR="00362480">
              <w:rPr>
                <w:rFonts w:hint="cs"/>
                <w:szCs w:val="24"/>
                <w:rtl/>
              </w:rPr>
              <w:t>לעודד</w:t>
            </w:r>
            <w:r w:rsidRPr="00D61E5F">
              <w:rPr>
                <w:rFonts w:hint="cs"/>
                <w:szCs w:val="24"/>
                <w:rtl/>
              </w:rPr>
              <w:t xml:space="preserve">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EndPr/>
              <w:sdtContent>
                <w:r w:rsidR="00990C92">
                  <w:rPr>
                    <w:szCs w:val="24"/>
                    <w:rtl/>
                  </w:rPr>
                  <w:t>הקמת עמדות טעינה איטיות (</w:t>
                </w:r>
                <w:r w:rsidR="00990C92">
                  <w:rPr>
                    <w:szCs w:val="24"/>
                  </w:rPr>
                  <w:t>AC</w:t>
                </w:r>
                <w:r w:rsidR="00990C92">
                  <w:rPr>
                    <w:szCs w:val="24"/>
                    <w:rtl/>
                  </w:rPr>
                  <w:t>) לרכבים חשמליים בשטחים ציבוריים</w:t>
                </w:r>
              </w:sdtContent>
            </w:sdt>
            <w:r w:rsidRPr="00D61E5F">
              <w:rPr>
                <w:rFonts w:hint="cs"/>
                <w:szCs w:val="24"/>
                <w:rtl/>
              </w:rPr>
              <w:t xml:space="preserve"> כמפורט בהסכם זה</w:t>
            </w:r>
            <w:r w:rsidR="00B04713">
              <w:rPr>
                <w:rFonts w:hint="cs"/>
                <w:szCs w:val="24"/>
                <w:rtl/>
              </w:rPr>
              <w:t xml:space="preserve"> ובנספח א'1 המצ"ב (להלן: </w:t>
            </w:r>
            <w:r w:rsidR="008B60CB">
              <w:rPr>
                <w:rFonts w:hint="cs"/>
                <w:szCs w:val="24"/>
                <w:rtl/>
              </w:rPr>
              <w:t>"</w:t>
            </w:r>
            <w:r w:rsidR="008B60CB" w:rsidRPr="00523854">
              <w:rPr>
                <w:rFonts w:hint="eastAsia"/>
                <w:b/>
                <w:bCs/>
                <w:szCs w:val="24"/>
                <w:rtl/>
              </w:rPr>
              <w:t>העבודה</w:t>
            </w:r>
            <w:r w:rsidR="008B60CB">
              <w:rPr>
                <w:rFonts w:hint="cs"/>
                <w:szCs w:val="24"/>
                <w:rtl/>
              </w:rPr>
              <w:t>"</w:t>
            </w:r>
            <w:r w:rsidR="007D005D">
              <w:rPr>
                <w:rFonts w:hint="cs"/>
                <w:szCs w:val="24"/>
                <w:rtl/>
              </w:rPr>
              <w:t>)</w:t>
            </w:r>
            <w:r w:rsidRPr="00D61E5F">
              <w:rPr>
                <w:rFonts w:hint="cs"/>
                <w:szCs w:val="24"/>
                <w:rtl/>
              </w:rPr>
              <w:t>;</w:t>
            </w:r>
          </w:p>
        </w:tc>
      </w:tr>
      <w:tr w:rsidR="00AB35BA" w:rsidRPr="00D61E5F" w14:paraId="0F59256A" w14:textId="77777777" w:rsidTr="00A05BCB">
        <w:tc>
          <w:tcPr>
            <w:tcW w:w="1184" w:type="dxa"/>
          </w:tcPr>
          <w:p w14:paraId="15974DFB" w14:textId="77777777" w:rsidR="00AB35BA" w:rsidRPr="00D61E5F" w:rsidRDefault="00AB35BA" w:rsidP="00A05BCB">
            <w:pPr>
              <w:bidi w:val="0"/>
              <w:rPr>
                <w:szCs w:val="24"/>
              </w:rPr>
            </w:pPr>
          </w:p>
        </w:tc>
        <w:tc>
          <w:tcPr>
            <w:tcW w:w="7796" w:type="dxa"/>
          </w:tcPr>
          <w:p w14:paraId="68974C5B" w14:textId="77777777" w:rsidR="00AB35BA" w:rsidRPr="00D61E5F" w:rsidRDefault="00AB35BA" w:rsidP="00A05BCB">
            <w:pPr>
              <w:spacing w:line="360" w:lineRule="auto"/>
              <w:jc w:val="both"/>
              <w:rPr>
                <w:szCs w:val="24"/>
                <w:rtl/>
              </w:rPr>
            </w:pPr>
          </w:p>
        </w:tc>
      </w:tr>
      <w:tr w:rsidR="00AB35BA" w:rsidRPr="00D61E5F" w14:paraId="32B8B9F5" w14:textId="77777777" w:rsidTr="00A05BCB">
        <w:tc>
          <w:tcPr>
            <w:tcW w:w="1184" w:type="dxa"/>
          </w:tcPr>
          <w:p w14:paraId="69FD0BA0"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2BB3FB34" w14:textId="0CA60C98" w:rsidR="00AB35BA" w:rsidRPr="00D61E5F" w:rsidRDefault="00AB35BA" w:rsidP="00F1171E">
            <w:pPr>
              <w:spacing w:line="360" w:lineRule="auto"/>
              <w:jc w:val="both"/>
              <w:rPr>
                <w:szCs w:val="24"/>
                <w:rtl/>
              </w:rPr>
            </w:pPr>
            <w:r w:rsidRPr="00D61E5F">
              <w:rPr>
                <w:rFonts w:hint="cs"/>
                <w:szCs w:val="24"/>
                <w:rtl/>
              </w:rPr>
              <w:t xml:space="preserve">ולצורך </w:t>
            </w:r>
            <w:r w:rsidR="008B60CB">
              <w:rPr>
                <w:rFonts w:hint="cs"/>
                <w:szCs w:val="24"/>
                <w:rtl/>
              </w:rPr>
              <w:t>ביצוע</w:t>
            </w:r>
            <w:r w:rsidR="008B60CB" w:rsidRPr="00D61E5F">
              <w:rPr>
                <w:rFonts w:hint="cs"/>
                <w:szCs w:val="24"/>
                <w:rtl/>
              </w:rPr>
              <w:t xml:space="preserve"> </w:t>
            </w:r>
            <w:r w:rsidR="008B60CB">
              <w:rPr>
                <w:rFonts w:hint="cs"/>
                <w:szCs w:val="24"/>
                <w:rtl/>
              </w:rPr>
              <w:t>העבודה</w:t>
            </w:r>
            <w:r w:rsidR="008B60CB" w:rsidRPr="00D61E5F">
              <w:rPr>
                <w:rFonts w:hint="cs"/>
                <w:szCs w:val="24"/>
                <w:rtl/>
              </w:rPr>
              <w:t xml:space="preserve"> </w:t>
            </w:r>
            <w:r w:rsidRPr="00D61E5F">
              <w:rPr>
                <w:rFonts w:hint="cs"/>
                <w:szCs w:val="24"/>
                <w:rtl/>
              </w:rPr>
              <w:t xml:space="preserve">המשרד פנה </w:t>
            </w:r>
            <w:r w:rsidR="00362480" w:rsidRPr="00362480">
              <w:rPr>
                <w:rFonts w:hint="cs"/>
                <w:szCs w:val="24"/>
                <w:rtl/>
              </w:rPr>
              <w:t>ב</w:t>
            </w:r>
            <w:r w:rsidR="00362480" w:rsidRPr="00362480">
              <w:rPr>
                <w:szCs w:val="24"/>
                <w:rtl/>
              </w:rPr>
              <w:t xml:space="preserve">קול קורא </w:t>
            </w:r>
            <w:sdt>
              <w:sdtPr>
                <w:rPr>
                  <w:szCs w:val="24"/>
                  <w:rtl/>
                </w:rPr>
                <w:alias w:val="מס'"/>
                <w:tag w:val="CounterString"/>
                <w:id w:val="-2054215064"/>
                <w:placeholder>
                  <w:docPart w:val="06809687305A4DE4BD4E3FA6D9D7D9A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06553">
                  <w:rPr>
                    <w:rFonts w:hint="cs"/>
                    <w:szCs w:val="24"/>
                    <w:rtl/>
                  </w:rPr>
                  <w:t>114</w:t>
                </w:r>
              </w:sdtContent>
            </w:sdt>
            <w:r w:rsidR="00B71290">
              <w:rPr>
                <w:rFonts w:hint="cs"/>
                <w:szCs w:val="24"/>
                <w:rtl/>
              </w:rPr>
              <w:t xml:space="preserve">/2018 </w:t>
            </w:r>
            <w:r w:rsidR="00362480" w:rsidRPr="00362480">
              <w:rPr>
                <w:szCs w:val="24"/>
                <w:rtl/>
              </w:rPr>
              <w:t>לסיוע בהקמת עמדות טעינה לרכבים חשמליים במתכונת של מענקי הקמה, כמפורט בהמשך, אשר במסגרתו יינתנו מענקים כספיים עבור ההשקעה ההונית בהקמת עמדות הטעינה (להלן, בהתאמה: "</w:t>
            </w:r>
            <w:r w:rsidR="00362480" w:rsidRPr="00362480">
              <w:rPr>
                <w:b/>
                <w:bCs/>
                <w:szCs w:val="24"/>
                <w:rtl/>
              </w:rPr>
              <w:t>המענק</w:t>
            </w:r>
            <w:r w:rsidR="00362480" w:rsidRPr="00362480">
              <w:rPr>
                <w:szCs w:val="24"/>
                <w:rtl/>
              </w:rPr>
              <w:t>", "</w:t>
            </w:r>
            <w:r w:rsidR="00362480" w:rsidRPr="00362480">
              <w:rPr>
                <w:b/>
                <w:bCs/>
                <w:szCs w:val="24"/>
                <w:rtl/>
              </w:rPr>
              <w:t>הקול</w:t>
            </w:r>
            <w:r w:rsidR="00362480" w:rsidRPr="00362480">
              <w:rPr>
                <w:szCs w:val="24"/>
                <w:rtl/>
              </w:rPr>
              <w:t xml:space="preserve"> </w:t>
            </w:r>
            <w:r w:rsidR="00362480" w:rsidRPr="00362480">
              <w:rPr>
                <w:b/>
                <w:bCs/>
                <w:szCs w:val="24"/>
                <w:rtl/>
              </w:rPr>
              <w:t>הקורא</w:t>
            </w:r>
            <w:r w:rsidR="00362480" w:rsidRPr="00362480">
              <w:rPr>
                <w:szCs w:val="24"/>
                <w:rtl/>
              </w:rPr>
              <w:t>")</w:t>
            </w:r>
            <w:r w:rsidR="00362480" w:rsidRPr="00362480">
              <w:rPr>
                <w:rFonts w:hint="cs"/>
                <w:szCs w:val="24"/>
                <w:rtl/>
              </w:rPr>
              <w:t xml:space="preserve">. </w:t>
            </w:r>
            <w:r w:rsidR="00B71290">
              <w:rPr>
                <w:rFonts w:hint="cs"/>
                <w:szCs w:val="24"/>
                <w:rtl/>
              </w:rPr>
              <w:t>הקול הקורא</w:t>
            </w:r>
            <w:r w:rsidR="00B71290" w:rsidRPr="00D61E5F">
              <w:rPr>
                <w:rFonts w:hint="cs"/>
                <w:szCs w:val="24"/>
                <w:rtl/>
              </w:rPr>
              <w:t xml:space="preserve"> </w:t>
            </w:r>
            <w:r w:rsidRPr="00D61E5F">
              <w:rPr>
                <w:rFonts w:hint="cs"/>
                <w:szCs w:val="24"/>
                <w:rtl/>
              </w:rPr>
              <w:t xml:space="preserve">והמפרט שצורף לו מצ"ב </w:t>
            </w:r>
            <w:r w:rsidRPr="00AB35BA">
              <w:rPr>
                <w:rFonts w:hint="cs"/>
                <w:b/>
                <w:bCs/>
                <w:szCs w:val="24"/>
                <w:rtl/>
              </w:rPr>
              <w:t>כנספח א'</w:t>
            </w:r>
            <w:r w:rsidR="00B71290">
              <w:rPr>
                <w:rFonts w:hint="cs"/>
                <w:b/>
                <w:bCs/>
                <w:szCs w:val="24"/>
                <w:rtl/>
              </w:rPr>
              <w:t>1</w:t>
            </w:r>
            <w:r w:rsidRPr="00D61E5F">
              <w:rPr>
                <w:rFonts w:hint="cs"/>
                <w:szCs w:val="24"/>
                <w:rtl/>
              </w:rPr>
              <w:t xml:space="preserve"> ומהווים חלק בלתי נפרד מהסכם זה;</w:t>
            </w:r>
          </w:p>
        </w:tc>
      </w:tr>
      <w:tr w:rsidR="00AB35BA" w:rsidRPr="00D61E5F" w14:paraId="11C8B094" w14:textId="77777777" w:rsidTr="00A05BCB">
        <w:tc>
          <w:tcPr>
            <w:tcW w:w="1184" w:type="dxa"/>
          </w:tcPr>
          <w:p w14:paraId="73C2AB17" w14:textId="77777777" w:rsidR="00AB35BA" w:rsidRPr="00D61E5F" w:rsidRDefault="00AB35BA" w:rsidP="00A05BCB">
            <w:pPr>
              <w:spacing w:line="360" w:lineRule="auto"/>
              <w:rPr>
                <w:szCs w:val="24"/>
                <w:rtl/>
              </w:rPr>
            </w:pPr>
          </w:p>
        </w:tc>
        <w:tc>
          <w:tcPr>
            <w:tcW w:w="7796" w:type="dxa"/>
          </w:tcPr>
          <w:p w14:paraId="0E2A8F50" w14:textId="77777777" w:rsidR="00AB35BA" w:rsidRPr="00D61E5F" w:rsidRDefault="00AB35BA" w:rsidP="00A05BCB">
            <w:pPr>
              <w:spacing w:line="360" w:lineRule="auto"/>
              <w:jc w:val="both"/>
              <w:rPr>
                <w:szCs w:val="24"/>
                <w:rtl/>
              </w:rPr>
            </w:pPr>
          </w:p>
        </w:tc>
      </w:tr>
      <w:tr w:rsidR="00AB35BA" w:rsidRPr="00D61E5F" w14:paraId="6F78C093" w14:textId="77777777" w:rsidTr="00A05BCB">
        <w:tc>
          <w:tcPr>
            <w:tcW w:w="1184" w:type="dxa"/>
          </w:tcPr>
          <w:p w14:paraId="5B2AE04D" w14:textId="77777777" w:rsidR="00AB35BA" w:rsidRPr="00D61E5F" w:rsidRDefault="00AB35BA" w:rsidP="00A05BCB">
            <w:pPr>
              <w:spacing w:line="360" w:lineRule="auto"/>
              <w:rPr>
                <w:szCs w:val="24"/>
                <w:rtl/>
              </w:rPr>
            </w:pPr>
            <w:r w:rsidRPr="00D61E5F">
              <w:rPr>
                <w:szCs w:val="24"/>
                <w:rtl/>
              </w:rPr>
              <w:t>והואיל:</w:t>
            </w:r>
          </w:p>
        </w:tc>
        <w:tc>
          <w:tcPr>
            <w:tcW w:w="7796" w:type="dxa"/>
          </w:tcPr>
          <w:p w14:paraId="16EBCF34" w14:textId="4A24AE28" w:rsidR="00AB35BA" w:rsidRPr="00D61E5F" w:rsidRDefault="00AB35BA" w:rsidP="00730828">
            <w:pPr>
              <w:spacing w:line="360" w:lineRule="auto"/>
              <w:jc w:val="both"/>
              <w:rPr>
                <w:szCs w:val="24"/>
                <w:rtl/>
              </w:rPr>
            </w:pPr>
            <w:r w:rsidRPr="00D61E5F">
              <w:rPr>
                <w:szCs w:val="24"/>
                <w:rtl/>
              </w:rPr>
              <w:t>ו</w:t>
            </w:r>
            <w:r w:rsidR="00F825D4">
              <w:rPr>
                <w:szCs w:val="24"/>
                <w:rtl/>
              </w:rPr>
              <w:t>היזם</w:t>
            </w:r>
            <w:r w:rsidRPr="00D61E5F">
              <w:rPr>
                <w:szCs w:val="24"/>
                <w:rtl/>
              </w:rPr>
              <w:t xml:space="preserve">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 xml:space="preserve">הוא כשיר, מסוגל ומסכים לבצע את </w:t>
            </w:r>
            <w:r w:rsidR="008B60CB" w:rsidRPr="00D61E5F">
              <w:rPr>
                <w:szCs w:val="24"/>
                <w:rtl/>
              </w:rPr>
              <w:t>ה</w:t>
            </w:r>
            <w:r w:rsidR="008B60CB">
              <w:rPr>
                <w:rFonts w:hint="cs"/>
                <w:szCs w:val="24"/>
                <w:rtl/>
              </w:rPr>
              <w:t xml:space="preserve">עבודה </w:t>
            </w:r>
            <w:r w:rsidRPr="00D61E5F">
              <w:rPr>
                <w:rFonts w:hint="cs"/>
                <w:szCs w:val="24"/>
                <w:rtl/>
              </w:rPr>
              <w:t>ברמה מעולה,</w:t>
            </w:r>
            <w:r w:rsidRPr="00D61E5F">
              <w:rPr>
                <w:szCs w:val="24"/>
                <w:rtl/>
              </w:rPr>
              <w:t xml:space="preserve"> באופן, במועדים ובתנאים המפורטים בהסכם זה</w:t>
            </w:r>
            <w:r w:rsidRPr="00D61E5F">
              <w:rPr>
                <w:rFonts w:hint="cs"/>
                <w:szCs w:val="24"/>
                <w:rtl/>
              </w:rPr>
              <w:t xml:space="preserve">. הצעת </w:t>
            </w:r>
            <w:r w:rsidR="00F825D4">
              <w:rPr>
                <w:rFonts w:hint="cs"/>
                <w:szCs w:val="24"/>
                <w:rtl/>
              </w:rPr>
              <w:t>היזם</w:t>
            </w:r>
            <w:r w:rsidRPr="00D61E5F">
              <w:rPr>
                <w:rFonts w:hint="cs"/>
                <w:szCs w:val="24"/>
                <w:rtl/>
              </w:rPr>
              <w:t xml:space="preserve"> מצ"ב </w:t>
            </w:r>
            <w:r w:rsidRPr="00AB35BA">
              <w:rPr>
                <w:rFonts w:hint="cs"/>
                <w:b/>
                <w:bCs/>
                <w:szCs w:val="24"/>
                <w:rtl/>
              </w:rPr>
              <w:t xml:space="preserve">כנספח </w:t>
            </w:r>
            <w:r w:rsidR="00730828">
              <w:rPr>
                <w:rFonts w:hint="cs"/>
                <w:b/>
                <w:bCs/>
                <w:szCs w:val="24"/>
                <w:rtl/>
              </w:rPr>
              <w:t>ט</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041A9B79" w14:textId="77777777" w:rsidTr="00A05BCB">
        <w:tc>
          <w:tcPr>
            <w:tcW w:w="1184" w:type="dxa"/>
          </w:tcPr>
          <w:p w14:paraId="0680BA92" w14:textId="77777777" w:rsidR="00AB35BA" w:rsidRPr="00D61E5F" w:rsidRDefault="00AB35BA" w:rsidP="00A05BCB">
            <w:pPr>
              <w:spacing w:line="360" w:lineRule="auto"/>
              <w:rPr>
                <w:szCs w:val="24"/>
                <w:rtl/>
              </w:rPr>
            </w:pPr>
          </w:p>
        </w:tc>
        <w:tc>
          <w:tcPr>
            <w:tcW w:w="7796" w:type="dxa"/>
          </w:tcPr>
          <w:p w14:paraId="4D39817B" w14:textId="77777777" w:rsidR="00AB35BA" w:rsidRDefault="00AB35BA" w:rsidP="00A05BCB">
            <w:pPr>
              <w:spacing w:line="360" w:lineRule="auto"/>
              <w:rPr>
                <w:szCs w:val="24"/>
                <w:rtl/>
              </w:rPr>
            </w:pPr>
          </w:p>
          <w:p w14:paraId="13822D90" w14:textId="77777777" w:rsidR="007A01E3" w:rsidRPr="00D61E5F" w:rsidRDefault="007A01E3" w:rsidP="00A05BCB">
            <w:pPr>
              <w:spacing w:line="360" w:lineRule="auto"/>
              <w:rPr>
                <w:szCs w:val="24"/>
                <w:rtl/>
              </w:rPr>
            </w:pPr>
          </w:p>
        </w:tc>
      </w:tr>
    </w:tbl>
    <w:p w14:paraId="370699A8" w14:textId="77777777" w:rsidR="00AB35BA"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14:paraId="10E91D9B" w14:textId="77777777" w:rsidR="001B1E77" w:rsidRDefault="001B1E77" w:rsidP="001B1E77">
      <w:pPr>
        <w:spacing w:line="360" w:lineRule="auto"/>
        <w:ind w:right="567"/>
        <w:jc w:val="both"/>
        <w:rPr>
          <w:b/>
          <w:bCs/>
          <w:szCs w:val="24"/>
          <w:u w:val="single"/>
          <w:rtl/>
        </w:rPr>
      </w:pPr>
    </w:p>
    <w:p w14:paraId="57EEE9B7" w14:textId="77777777" w:rsidR="001B1E77" w:rsidRDefault="001B1E77" w:rsidP="001B1E77">
      <w:pPr>
        <w:spacing w:line="360" w:lineRule="auto"/>
        <w:ind w:right="567"/>
        <w:jc w:val="both"/>
        <w:rPr>
          <w:b/>
          <w:bCs/>
          <w:szCs w:val="24"/>
          <w:u w:val="single"/>
          <w:rtl/>
        </w:rPr>
      </w:pPr>
    </w:p>
    <w:p w14:paraId="13419102" w14:textId="77777777" w:rsidR="00AB35BA" w:rsidRPr="00D61E5F" w:rsidRDefault="00AB35BA" w:rsidP="00AB35BA">
      <w:pPr>
        <w:numPr>
          <w:ilvl w:val="0"/>
          <w:numId w:val="99"/>
        </w:numPr>
        <w:spacing w:line="360" w:lineRule="auto"/>
        <w:jc w:val="both"/>
        <w:rPr>
          <w:b/>
          <w:bCs/>
          <w:szCs w:val="24"/>
          <w:u w:val="single"/>
        </w:rPr>
      </w:pPr>
      <w:r w:rsidRPr="00D61E5F">
        <w:rPr>
          <w:rFonts w:hint="cs"/>
          <w:b/>
          <w:bCs/>
          <w:szCs w:val="24"/>
          <w:u w:val="single"/>
          <w:rtl/>
        </w:rPr>
        <w:lastRenderedPageBreak/>
        <w:t>מבוא, נספחים ופרשנות</w:t>
      </w:r>
    </w:p>
    <w:p w14:paraId="5564BE6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14EA97D2"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06CF118F" w14:textId="77777777" w:rsidR="00AB35BA" w:rsidRPr="00D61E5F" w:rsidRDefault="00AB35BA" w:rsidP="00AB35BA">
      <w:pPr>
        <w:spacing w:line="360" w:lineRule="auto"/>
        <w:jc w:val="both"/>
        <w:rPr>
          <w:szCs w:val="24"/>
          <w:rtl/>
        </w:rPr>
      </w:pPr>
    </w:p>
    <w:p w14:paraId="50E14C40" w14:textId="77777777" w:rsidR="00AB35BA" w:rsidRPr="00D61E5F" w:rsidRDefault="00AB35BA" w:rsidP="00AB35BA">
      <w:pPr>
        <w:numPr>
          <w:ilvl w:val="0"/>
          <w:numId w:val="99"/>
        </w:numPr>
        <w:spacing w:line="360" w:lineRule="auto"/>
        <w:ind w:right="0"/>
        <w:jc w:val="both"/>
        <w:rPr>
          <w:b/>
          <w:bCs/>
          <w:szCs w:val="24"/>
          <w:u w:val="single"/>
          <w:rtl/>
        </w:rPr>
      </w:pPr>
      <w:r w:rsidRPr="00D61E5F">
        <w:rPr>
          <w:rFonts w:hint="cs"/>
          <w:b/>
          <w:bCs/>
          <w:szCs w:val="24"/>
          <w:u w:val="single"/>
          <w:rtl/>
        </w:rPr>
        <w:t>ההתקשרות</w:t>
      </w:r>
    </w:p>
    <w:p w14:paraId="6E372104" w14:textId="04BEDDB4" w:rsidR="00AB35BA" w:rsidRPr="00D61E5F" w:rsidRDefault="00F825D4" w:rsidP="00523854">
      <w:pPr>
        <w:numPr>
          <w:ilvl w:val="1"/>
          <w:numId w:val="99"/>
        </w:numPr>
        <w:tabs>
          <w:tab w:val="clear" w:pos="1134"/>
          <w:tab w:val="num" w:pos="1445"/>
          <w:tab w:val="num" w:pos="2012"/>
        </w:tabs>
        <w:spacing w:line="360" w:lineRule="auto"/>
        <w:ind w:left="1161" w:right="0" w:hanging="425"/>
        <w:jc w:val="both"/>
        <w:rPr>
          <w:szCs w:val="24"/>
          <w:rtl/>
        </w:rPr>
      </w:pPr>
      <w:r>
        <w:rPr>
          <w:rFonts w:hint="cs"/>
          <w:szCs w:val="24"/>
          <w:rtl/>
        </w:rPr>
        <w:t>היזם</w:t>
      </w:r>
      <w:r w:rsidR="00AB35BA" w:rsidRPr="00D61E5F">
        <w:rPr>
          <w:rFonts w:hint="cs"/>
          <w:szCs w:val="24"/>
          <w:rtl/>
        </w:rPr>
        <w:t xml:space="preserve"> מקבל</w:t>
      </w:r>
      <w:r w:rsidR="00AB35BA" w:rsidRPr="00D61E5F">
        <w:rPr>
          <w:szCs w:val="24"/>
          <w:rtl/>
        </w:rPr>
        <w:t xml:space="preserve"> על עצמו </w:t>
      </w:r>
      <w:r w:rsidR="00AB35BA" w:rsidRPr="00D61E5F">
        <w:rPr>
          <w:rFonts w:hint="cs"/>
          <w:szCs w:val="24"/>
          <w:rtl/>
        </w:rPr>
        <w:t>לבצע את ה</w:t>
      </w:r>
      <w:r w:rsidR="008B60CB">
        <w:rPr>
          <w:rFonts w:hint="cs"/>
          <w:szCs w:val="24"/>
          <w:rtl/>
        </w:rPr>
        <w:t>עבודה</w:t>
      </w:r>
      <w:r w:rsidR="00AB35BA" w:rsidRPr="00D61E5F">
        <w:rPr>
          <w:rFonts w:hint="cs"/>
          <w:szCs w:val="24"/>
          <w:rtl/>
        </w:rPr>
        <w:t xml:space="preserve"> והכו</w:t>
      </w:r>
      <w:r w:rsidR="00AB35BA" w:rsidRPr="00D61E5F">
        <w:rPr>
          <w:rFonts w:hint="eastAsia"/>
          <w:szCs w:val="24"/>
          <w:rtl/>
        </w:rPr>
        <w:t>ל</w:t>
      </w:r>
      <w:r w:rsidR="00AB35BA" w:rsidRPr="00D61E5F">
        <w:rPr>
          <w:rFonts w:hint="cs"/>
          <w:szCs w:val="24"/>
          <w:rtl/>
        </w:rPr>
        <w:t xml:space="preserve"> כמפורט וכמוגדר בהסכם זה ונספחיו. </w:t>
      </w:r>
      <w:r w:rsidR="0016787B">
        <w:rPr>
          <w:rFonts w:hint="cs"/>
          <w:szCs w:val="24"/>
          <w:rtl/>
        </w:rPr>
        <w:t xml:space="preserve">העבודה </w:t>
      </w:r>
      <w:r w:rsidR="00F40AAB">
        <w:rPr>
          <w:rFonts w:hint="cs"/>
          <w:szCs w:val="24"/>
          <w:rtl/>
        </w:rPr>
        <w:t>ה</w:t>
      </w:r>
      <w:r w:rsidR="0016787B">
        <w:rPr>
          <w:rFonts w:hint="cs"/>
          <w:szCs w:val="24"/>
          <w:rtl/>
        </w:rPr>
        <w:t>תכלול</w:t>
      </w:r>
      <w:r w:rsidR="00AB35BA" w:rsidRPr="00D61E5F">
        <w:rPr>
          <w:rFonts w:hint="cs"/>
          <w:szCs w:val="24"/>
          <w:rtl/>
        </w:rPr>
        <w:t xml:space="preserve"> כל פעולה אחרת הנדרשת לשם </w:t>
      </w:r>
      <w:r w:rsidR="0016787B">
        <w:rPr>
          <w:rFonts w:hint="cs"/>
          <w:szCs w:val="24"/>
          <w:rtl/>
        </w:rPr>
        <w:t>ביצועה</w:t>
      </w:r>
      <w:r w:rsidR="0016787B" w:rsidRPr="00D61E5F">
        <w:rPr>
          <w:rFonts w:hint="cs"/>
          <w:szCs w:val="24"/>
          <w:rtl/>
        </w:rPr>
        <w:t xml:space="preserve"> </w:t>
      </w:r>
      <w:r w:rsidR="00AB35BA" w:rsidRPr="00D61E5F">
        <w:rPr>
          <w:rFonts w:hint="cs"/>
          <w:szCs w:val="24"/>
          <w:rtl/>
        </w:rPr>
        <w:t>ברמה הנדרשת בהסכם זה אף אם אינה נזכרת במפורש בהסכם זה ונספחיו.</w:t>
      </w:r>
    </w:p>
    <w:p w14:paraId="2DFB10FC" w14:textId="2A3D743A" w:rsidR="002216D6" w:rsidRPr="008756DA" w:rsidRDefault="00904906" w:rsidP="00523854">
      <w:pPr>
        <w:pStyle w:val="af5"/>
        <w:numPr>
          <w:ilvl w:val="1"/>
          <w:numId w:val="99"/>
        </w:numPr>
        <w:spacing w:line="360" w:lineRule="auto"/>
        <w:ind w:right="0"/>
        <w:jc w:val="both"/>
        <w:rPr>
          <w:rFonts w:asciiTheme="majorBidi" w:hAnsiTheme="majorBidi"/>
          <w:szCs w:val="24"/>
        </w:rPr>
      </w:pPr>
      <w:r>
        <w:rPr>
          <w:rFonts w:asciiTheme="majorBidi" w:hAnsiTheme="majorBidi" w:hint="cs"/>
          <w:b/>
          <w:bCs/>
          <w:szCs w:val="24"/>
          <w:rtl/>
        </w:rPr>
        <w:t>העבודה</w:t>
      </w:r>
      <w:r w:rsidR="002216D6" w:rsidRPr="008756DA">
        <w:rPr>
          <w:rFonts w:asciiTheme="majorBidi" w:hAnsiTheme="majorBidi" w:hint="cs"/>
          <w:szCs w:val="24"/>
          <w:rtl/>
        </w:rPr>
        <w:t xml:space="preserve"> - </w:t>
      </w:r>
      <w:r w:rsidR="008B60CB">
        <w:rPr>
          <w:rFonts w:asciiTheme="majorBidi" w:hAnsiTheme="majorBidi" w:hint="cs"/>
          <w:szCs w:val="24"/>
          <w:rtl/>
        </w:rPr>
        <w:t>העבודה תיעשה</w:t>
      </w:r>
      <w:r w:rsidR="002216D6" w:rsidRPr="008756DA">
        <w:rPr>
          <w:rFonts w:asciiTheme="majorBidi" w:hAnsiTheme="majorBidi"/>
          <w:szCs w:val="24"/>
          <w:rtl/>
        </w:rPr>
        <w:t xml:space="preserve"> על ידי </w:t>
      </w:r>
      <w:r w:rsidR="00F825D4">
        <w:rPr>
          <w:rFonts w:asciiTheme="majorBidi" w:hAnsiTheme="majorBidi"/>
          <w:szCs w:val="24"/>
          <w:rtl/>
        </w:rPr>
        <w:t>היזם</w:t>
      </w:r>
      <w:r w:rsidR="002216D6" w:rsidRPr="008756DA">
        <w:rPr>
          <w:rFonts w:asciiTheme="majorBidi" w:hAnsiTheme="majorBidi"/>
          <w:szCs w:val="24"/>
          <w:rtl/>
        </w:rPr>
        <w:t xml:space="preserve">, לשביעות רצונו של הממונה, בהתאם לתנאי הסכם זה. </w:t>
      </w:r>
    </w:p>
    <w:p w14:paraId="13C7709C" w14:textId="6F539256" w:rsidR="002216D6" w:rsidRPr="008756DA" w:rsidRDefault="00F825D4" w:rsidP="002216D6">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היזם</w:t>
      </w:r>
      <w:r w:rsidR="002216D6"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625980C0" w14:textId="6A67AEC8" w:rsidR="00E61470" w:rsidRDefault="00F825D4" w:rsidP="00391A8F">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היזם</w:t>
      </w:r>
      <w:r w:rsidR="00E61470" w:rsidRPr="008756DA">
        <w:rPr>
          <w:rFonts w:asciiTheme="majorBidi" w:hAnsiTheme="majorBidi"/>
          <w:szCs w:val="24"/>
          <w:rtl/>
        </w:rPr>
        <w:t xml:space="preserve"> ומי מטעמו מתחייבים </w:t>
      </w:r>
      <w:r w:rsidR="00391A8F">
        <w:rPr>
          <w:rFonts w:asciiTheme="majorBidi" w:hAnsiTheme="majorBidi" w:hint="cs"/>
          <w:szCs w:val="24"/>
          <w:rtl/>
        </w:rPr>
        <w:t>לבצע</w:t>
      </w:r>
      <w:r w:rsidR="00391A8F" w:rsidRPr="008756DA">
        <w:rPr>
          <w:rFonts w:asciiTheme="majorBidi" w:hAnsiTheme="majorBidi"/>
          <w:szCs w:val="24"/>
          <w:rtl/>
        </w:rPr>
        <w:t xml:space="preserve"> </w:t>
      </w:r>
      <w:r w:rsidR="00E61470" w:rsidRPr="008756DA">
        <w:rPr>
          <w:rFonts w:asciiTheme="majorBidi" w:hAnsiTheme="majorBidi"/>
          <w:szCs w:val="24"/>
          <w:rtl/>
        </w:rPr>
        <w:t xml:space="preserve">את </w:t>
      </w:r>
      <w:r w:rsidR="00391A8F">
        <w:rPr>
          <w:rFonts w:asciiTheme="majorBidi" w:hAnsiTheme="majorBidi" w:hint="cs"/>
          <w:szCs w:val="24"/>
          <w:rtl/>
        </w:rPr>
        <w:t>העבודה</w:t>
      </w:r>
      <w:r w:rsidR="00391A8F" w:rsidRPr="008756DA">
        <w:rPr>
          <w:rFonts w:asciiTheme="majorBidi" w:hAnsiTheme="majorBidi"/>
          <w:szCs w:val="24"/>
          <w:rtl/>
        </w:rPr>
        <w:t xml:space="preserve"> </w:t>
      </w:r>
      <w:r w:rsidR="00E61470" w:rsidRPr="008756DA">
        <w:rPr>
          <w:rFonts w:asciiTheme="majorBidi" w:hAnsiTheme="majorBidi"/>
          <w:szCs w:val="24"/>
          <w:rtl/>
        </w:rPr>
        <w:t>במומחיות, במקצועיות ובמיומנות על פי כל הסטנדרטים המקצועיים המקובלים.</w:t>
      </w:r>
    </w:p>
    <w:p w14:paraId="26A91A8E" w14:textId="6B03AC33" w:rsidR="003B02A3" w:rsidRPr="003B02A3" w:rsidRDefault="003B02A3" w:rsidP="003B02A3">
      <w:pPr>
        <w:pStyle w:val="af5"/>
        <w:numPr>
          <w:ilvl w:val="2"/>
          <w:numId w:val="99"/>
        </w:numPr>
        <w:spacing w:line="360" w:lineRule="auto"/>
        <w:ind w:right="0"/>
        <w:jc w:val="both"/>
        <w:rPr>
          <w:rFonts w:asciiTheme="majorBidi" w:hAnsiTheme="majorBidi"/>
          <w:szCs w:val="24"/>
        </w:rPr>
      </w:pPr>
      <w:r w:rsidRPr="003B02A3">
        <w:rPr>
          <w:rFonts w:asciiTheme="majorBidi" w:hAnsiTheme="majorBidi"/>
          <w:szCs w:val="24"/>
          <w:rtl/>
        </w:rPr>
        <w:t>להסרת כל ספק, בתום תקופת ההסכם, לא תחול על היזם מגבלה ו/או התחייבות מכל מין וסוג בקשר ו/או בנוגע לעמדות הטעינה</w:t>
      </w:r>
      <w:r w:rsidRPr="003B02A3">
        <w:rPr>
          <w:rFonts w:asciiTheme="majorBidi" w:hAnsiTheme="majorBidi" w:hint="cs"/>
          <w:szCs w:val="24"/>
          <w:rtl/>
        </w:rPr>
        <w:t>.</w:t>
      </w:r>
    </w:p>
    <w:p w14:paraId="4ABACAFC" w14:textId="77777777" w:rsidR="00AB35BA" w:rsidRPr="00D61E5F" w:rsidRDefault="00AB35BA" w:rsidP="00AB35BA">
      <w:pPr>
        <w:spacing w:line="360" w:lineRule="auto"/>
        <w:jc w:val="both"/>
        <w:rPr>
          <w:szCs w:val="24"/>
          <w:rtl/>
        </w:rPr>
      </w:pPr>
    </w:p>
    <w:p w14:paraId="7B0A07A0" w14:textId="77777777" w:rsidR="00AB35BA" w:rsidRPr="00E9748E"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4AD37C69" w14:textId="47DB876B" w:rsidR="00AB35BA" w:rsidRPr="00E9748E" w:rsidRDefault="00F825D4" w:rsidP="00E47CCC">
      <w:pPr>
        <w:numPr>
          <w:ilvl w:val="1"/>
          <w:numId w:val="99"/>
        </w:numPr>
        <w:tabs>
          <w:tab w:val="clear" w:pos="1134"/>
          <w:tab w:val="num" w:pos="1445"/>
          <w:tab w:val="num" w:pos="2012"/>
        </w:tabs>
        <w:spacing w:line="360" w:lineRule="auto"/>
        <w:ind w:left="1161" w:right="0" w:hanging="425"/>
        <w:jc w:val="both"/>
        <w:rPr>
          <w:szCs w:val="24"/>
        </w:rPr>
      </w:pPr>
      <w:r>
        <w:rPr>
          <w:szCs w:val="24"/>
          <w:rtl/>
        </w:rPr>
        <w:t>היזם</w:t>
      </w:r>
      <w:r w:rsidR="00AB35BA" w:rsidRPr="00E9748E">
        <w:rPr>
          <w:szCs w:val="24"/>
          <w:rtl/>
        </w:rPr>
        <w:t xml:space="preserve"> יבצע את </w:t>
      </w:r>
      <w:r w:rsidR="00E47CCC">
        <w:rPr>
          <w:rFonts w:hint="cs"/>
          <w:szCs w:val="24"/>
          <w:rtl/>
        </w:rPr>
        <w:t>העבודה</w:t>
      </w:r>
      <w:r w:rsidR="00E47CCC" w:rsidRPr="00E9748E">
        <w:rPr>
          <w:szCs w:val="24"/>
          <w:rtl/>
        </w:rPr>
        <w:t xml:space="preserve"> </w:t>
      </w:r>
      <w:r w:rsidR="00AB35BA" w:rsidRPr="00E9748E">
        <w:rPr>
          <w:szCs w:val="24"/>
          <w:rtl/>
        </w:rPr>
        <w:t>בפיקוח</w:t>
      </w:r>
      <w:r w:rsidR="002C43E7">
        <w:rPr>
          <w:rFonts w:hint="cs"/>
          <w:szCs w:val="24"/>
          <w:rtl/>
        </w:rPr>
        <w:t>ה</w:t>
      </w:r>
      <w:r w:rsidR="00AB35BA" w:rsidRPr="00E9748E">
        <w:rPr>
          <w:szCs w:val="24"/>
          <w:rtl/>
        </w:rPr>
        <w:t xml:space="preserve"> של</w:t>
      </w:r>
      <w:r w:rsidR="00AB35BA" w:rsidRPr="00E9748E">
        <w:rPr>
          <w:rFonts w:hint="cs"/>
          <w:szCs w:val="24"/>
          <w:rtl/>
        </w:rPr>
        <w:t xml:space="preserve"> </w:t>
      </w:r>
      <w:r w:rsidR="002C43E7" w:rsidRPr="00837C5E">
        <w:rPr>
          <w:rFonts w:hint="cs"/>
          <w:szCs w:val="24"/>
          <w:rtl/>
        </w:rPr>
        <w:t>ה</w:t>
      </w:r>
      <w:r w:rsidR="002C43E7">
        <w:rPr>
          <w:rFonts w:hint="cs"/>
          <w:szCs w:val="24"/>
          <w:rtl/>
        </w:rPr>
        <w:t>מדענית הראשית</w:t>
      </w:r>
      <w:r w:rsidR="00AB35BA" w:rsidRPr="00E9748E">
        <w:rPr>
          <w:szCs w:val="24"/>
          <w:rtl/>
        </w:rPr>
        <w:t xml:space="preserve"> (להלן</w:t>
      </w:r>
      <w:r w:rsidR="00AB35BA" w:rsidRPr="00E9748E">
        <w:rPr>
          <w:rFonts w:hint="cs"/>
          <w:szCs w:val="24"/>
          <w:rtl/>
        </w:rPr>
        <w:t>:</w:t>
      </w:r>
      <w:r w:rsidR="00AB35BA" w:rsidRPr="00E9748E">
        <w:rPr>
          <w:szCs w:val="24"/>
          <w:rtl/>
        </w:rPr>
        <w:t xml:space="preserve"> "</w:t>
      </w:r>
      <w:r w:rsidR="00AB35BA" w:rsidRPr="00E9748E">
        <w:rPr>
          <w:b/>
          <w:bCs/>
          <w:szCs w:val="24"/>
          <w:rtl/>
        </w:rPr>
        <w:t>הממונה</w:t>
      </w:r>
      <w:r w:rsidR="00AB35BA" w:rsidRPr="00E9748E">
        <w:rPr>
          <w:szCs w:val="24"/>
          <w:rtl/>
        </w:rPr>
        <w:t>")</w:t>
      </w:r>
      <w:r w:rsidR="002C43E7">
        <w:rPr>
          <w:rFonts w:hint="cs"/>
          <w:szCs w:val="24"/>
          <w:rtl/>
        </w:rPr>
        <w:t xml:space="preserve"> או מי מטעמה</w:t>
      </w:r>
      <w:r w:rsidR="00AB35BA" w:rsidRPr="00E9748E">
        <w:rPr>
          <w:szCs w:val="24"/>
          <w:rtl/>
        </w:rPr>
        <w:t>. המשרד יהא רשאי להחליף את הממונה</w:t>
      </w:r>
      <w:r w:rsidR="00AB35BA" w:rsidRPr="00E9748E">
        <w:rPr>
          <w:rFonts w:hint="cs"/>
          <w:szCs w:val="24"/>
          <w:rtl/>
        </w:rPr>
        <w:t xml:space="preserve"> בכל עת וזאת בדרך של </w:t>
      </w:r>
      <w:r w:rsidR="00AB35BA" w:rsidRPr="00E9748E">
        <w:rPr>
          <w:szCs w:val="24"/>
          <w:rtl/>
        </w:rPr>
        <w:t>הודעה בכתב</w:t>
      </w:r>
      <w:r w:rsidR="00AB35BA" w:rsidRPr="00E9748E">
        <w:rPr>
          <w:rFonts w:hint="cs"/>
          <w:szCs w:val="24"/>
          <w:rtl/>
        </w:rPr>
        <w:t xml:space="preserve"> </w:t>
      </w:r>
      <w:r w:rsidR="00AB35BA" w:rsidRPr="00E9748E">
        <w:rPr>
          <w:szCs w:val="24"/>
          <w:rtl/>
        </w:rPr>
        <w:t xml:space="preserve">שתשלח </w:t>
      </w:r>
      <w:r w:rsidR="00BC3F78">
        <w:rPr>
          <w:szCs w:val="24"/>
          <w:rtl/>
        </w:rPr>
        <w:t>ליזם</w:t>
      </w:r>
      <w:r w:rsidR="00AB35BA" w:rsidRPr="00E9748E">
        <w:rPr>
          <w:szCs w:val="24"/>
          <w:rtl/>
        </w:rPr>
        <w:t>.</w:t>
      </w:r>
    </w:p>
    <w:p w14:paraId="2E58A894" w14:textId="4BE6EFBC" w:rsidR="00AB35BA" w:rsidRPr="00523854" w:rsidRDefault="00AB35BA" w:rsidP="00066C03">
      <w:pPr>
        <w:numPr>
          <w:ilvl w:val="1"/>
          <w:numId w:val="99"/>
        </w:numPr>
        <w:tabs>
          <w:tab w:val="clear" w:pos="1134"/>
          <w:tab w:val="num" w:pos="1445"/>
          <w:tab w:val="num" w:pos="2012"/>
        </w:tabs>
        <w:spacing w:line="360" w:lineRule="auto"/>
        <w:ind w:left="1161" w:right="0" w:hanging="425"/>
        <w:jc w:val="both"/>
        <w:rPr>
          <w:szCs w:val="24"/>
          <w:u w:val="single"/>
          <w:rtl/>
        </w:rPr>
      </w:pPr>
      <w:r w:rsidRPr="00E9748E">
        <w:rPr>
          <w:rFonts w:hint="cs"/>
          <w:szCs w:val="24"/>
          <w:rtl/>
        </w:rPr>
        <w:t xml:space="preserve">הממונה יהיה זכאי לעיין בכל מסמך ולקבל כל מסמך וכל מידע הקשור או הכרוך </w:t>
      </w:r>
      <w:r w:rsidR="00066C03">
        <w:rPr>
          <w:rFonts w:hint="cs"/>
          <w:szCs w:val="24"/>
          <w:rtl/>
        </w:rPr>
        <w:t>בביצוע העבודה</w:t>
      </w:r>
      <w:r w:rsidRPr="00E9748E">
        <w:rPr>
          <w:rFonts w:hint="cs"/>
          <w:szCs w:val="24"/>
          <w:rtl/>
        </w:rPr>
        <w:t>.</w:t>
      </w:r>
    </w:p>
    <w:p w14:paraId="5B4A5F88" w14:textId="625BCFF6" w:rsidR="005103D8" w:rsidRPr="00941500" w:rsidRDefault="005103D8" w:rsidP="00523854">
      <w:pPr>
        <w:numPr>
          <w:ilvl w:val="1"/>
          <w:numId w:val="99"/>
        </w:numPr>
        <w:tabs>
          <w:tab w:val="clear" w:pos="1134"/>
          <w:tab w:val="num" w:pos="1445"/>
          <w:tab w:val="num" w:pos="2012"/>
        </w:tabs>
        <w:spacing w:line="360" w:lineRule="auto"/>
        <w:ind w:left="1161" w:right="0" w:hanging="425"/>
        <w:jc w:val="both"/>
        <w:rPr>
          <w:szCs w:val="24"/>
          <w:u w:val="single"/>
        </w:rPr>
      </w:pPr>
      <w:r w:rsidRPr="00FE5C7B">
        <w:rPr>
          <w:rFonts w:hint="cs"/>
          <w:szCs w:val="24"/>
          <w:rtl/>
        </w:rPr>
        <w:t>הממונה יהיה זכאי לבצע בדיקה של עמידה בדרישות הקול הקורא כל אימת שיחפוץ בכך וללא התראה מוקדמת, הן בתקופת ההקמה והן בתקופת ההפעלה</w:t>
      </w:r>
      <w:r w:rsidRPr="005103D8">
        <w:rPr>
          <w:rFonts w:hint="cs"/>
          <w:szCs w:val="24"/>
          <w:u w:val="single"/>
          <w:rtl/>
        </w:rPr>
        <w:t xml:space="preserve">. </w:t>
      </w:r>
    </w:p>
    <w:p w14:paraId="1A4806D7" w14:textId="77777777" w:rsidR="00AB35BA" w:rsidRPr="00E9748E" w:rsidRDefault="00AB35BA" w:rsidP="00AB35BA">
      <w:pPr>
        <w:spacing w:line="360" w:lineRule="auto"/>
        <w:jc w:val="both"/>
        <w:rPr>
          <w:szCs w:val="24"/>
          <w:rtl/>
        </w:rPr>
      </w:pPr>
    </w:p>
    <w:p w14:paraId="583B2E1C" w14:textId="77777777" w:rsidR="00AB35BA" w:rsidRPr="00E9748E" w:rsidRDefault="00AB35BA" w:rsidP="00AB35BA">
      <w:pPr>
        <w:numPr>
          <w:ilvl w:val="0"/>
          <w:numId w:val="99"/>
        </w:numPr>
        <w:spacing w:line="360" w:lineRule="auto"/>
        <w:jc w:val="both"/>
        <w:rPr>
          <w:b/>
          <w:bCs/>
          <w:szCs w:val="24"/>
          <w:u w:val="single"/>
        </w:rPr>
      </w:pPr>
      <w:r w:rsidRPr="00E9748E">
        <w:rPr>
          <w:rFonts w:hint="cs"/>
          <w:b/>
          <w:bCs/>
          <w:szCs w:val="24"/>
          <w:u w:val="single"/>
          <w:rtl/>
        </w:rPr>
        <w:t>תקופת ההסכם</w:t>
      </w:r>
    </w:p>
    <w:p w14:paraId="7164D75D" w14:textId="0094CBD6" w:rsidR="00AB35BA" w:rsidRDefault="005B7436" w:rsidP="005B7436">
      <w:pPr>
        <w:numPr>
          <w:ilvl w:val="1"/>
          <w:numId w:val="99"/>
        </w:numPr>
        <w:tabs>
          <w:tab w:val="clear" w:pos="1134"/>
          <w:tab w:val="num" w:pos="1445"/>
          <w:tab w:val="num" w:pos="2012"/>
        </w:tabs>
        <w:spacing w:line="360" w:lineRule="auto"/>
        <w:ind w:left="1161" w:right="0" w:hanging="425"/>
        <w:jc w:val="both"/>
        <w:rPr>
          <w:szCs w:val="24"/>
          <w:u w:val="single"/>
        </w:rPr>
      </w:pPr>
      <w:r>
        <w:rPr>
          <w:rFonts w:hint="cs"/>
          <w:szCs w:val="24"/>
          <w:rtl/>
        </w:rPr>
        <w:t xml:space="preserve">הסכם </w:t>
      </w:r>
      <w:r w:rsidRPr="00E9748E">
        <w:rPr>
          <w:szCs w:val="24"/>
          <w:rtl/>
        </w:rPr>
        <w:t xml:space="preserve">זה נעשה לתקופה של </w:t>
      </w:r>
      <w:r>
        <w:rPr>
          <w:rFonts w:hint="cs"/>
          <w:szCs w:val="24"/>
          <w:rtl/>
        </w:rPr>
        <w:t>שש שנים וחצי, (להלן: "</w:t>
      </w:r>
      <w:r w:rsidRPr="000F6752">
        <w:rPr>
          <w:rFonts w:hint="cs"/>
          <w:b/>
          <w:bCs/>
          <w:szCs w:val="24"/>
          <w:rtl/>
        </w:rPr>
        <w:t>תקופת ההסכם</w:t>
      </w:r>
      <w:r>
        <w:rPr>
          <w:rFonts w:hint="cs"/>
          <w:szCs w:val="24"/>
          <w:rtl/>
        </w:rPr>
        <w:t>").</w:t>
      </w:r>
    </w:p>
    <w:p w14:paraId="6F87667B" w14:textId="091B8682" w:rsidR="00350CA6" w:rsidRPr="00930F67" w:rsidRDefault="00930F67" w:rsidP="00C62E3E">
      <w:pPr>
        <w:pStyle w:val="af5"/>
        <w:numPr>
          <w:ilvl w:val="0"/>
          <w:numId w:val="120"/>
        </w:numPr>
        <w:tabs>
          <w:tab w:val="num" w:pos="2012"/>
        </w:tabs>
        <w:spacing w:line="360" w:lineRule="auto"/>
        <w:ind w:left="1636"/>
        <w:jc w:val="both"/>
        <w:rPr>
          <w:szCs w:val="24"/>
        </w:rPr>
      </w:pPr>
      <w:r w:rsidRPr="00930F67">
        <w:rPr>
          <w:rFonts w:hint="cs"/>
          <w:szCs w:val="24"/>
          <w:rtl/>
        </w:rPr>
        <w:t>הקמת העמדות תתבצע בתקופה של</w:t>
      </w:r>
      <w:r w:rsidR="00664984">
        <w:rPr>
          <w:rFonts w:hint="cs"/>
          <w:szCs w:val="24"/>
          <w:rtl/>
        </w:rPr>
        <w:t xml:space="preserve"> עד</w:t>
      </w:r>
      <w:r w:rsidRPr="00930F67">
        <w:rPr>
          <w:rFonts w:hint="cs"/>
          <w:szCs w:val="24"/>
          <w:rtl/>
        </w:rPr>
        <w:t xml:space="preserve"> 18 חודשים מיום __________ ועד ליום __________.</w:t>
      </w:r>
    </w:p>
    <w:p w14:paraId="50F0B81E" w14:textId="3AB461FE" w:rsidR="00930F67" w:rsidRPr="00930F67" w:rsidRDefault="00F1266B" w:rsidP="00C62E3E">
      <w:pPr>
        <w:pStyle w:val="af5"/>
        <w:numPr>
          <w:ilvl w:val="0"/>
          <w:numId w:val="120"/>
        </w:numPr>
        <w:tabs>
          <w:tab w:val="num" w:pos="2012"/>
        </w:tabs>
        <w:spacing w:line="360" w:lineRule="auto"/>
        <w:ind w:left="1636"/>
        <w:jc w:val="both"/>
        <w:rPr>
          <w:szCs w:val="24"/>
        </w:rPr>
      </w:pPr>
      <w:r>
        <w:rPr>
          <w:rFonts w:hint="cs"/>
          <w:szCs w:val="24"/>
          <w:rtl/>
        </w:rPr>
        <w:t xml:space="preserve">הפעלת העמדות תהיה לתקופה של 5 שנים, החל ממועד סיום ההקמה ועם קבלת אישור מטעם המשרד כי </w:t>
      </w:r>
      <w:r w:rsidR="003D09C1">
        <w:rPr>
          <w:rFonts w:hint="cs"/>
          <w:szCs w:val="24"/>
          <w:rtl/>
        </w:rPr>
        <w:t>עבודת ההקמה</w:t>
      </w:r>
      <w:r>
        <w:rPr>
          <w:rFonts w:hint="cs"/>
          <w:szCs w:val="24"/>
          <w:rtl/>
        </w:rPr>
        <w:t xml:space="preserve"> בוצעה לשביעות רצונו, מיום </w:t>
      </w:r>
      <w:r w:rsidRPr="00930F67">
        <w:rPr>
          <w:rFonts w:hint="cs"/>
          <w:szCs w:val="24"/>
          <w:rtl/>
        </w:rPr>
        <w:t>__________ ועד ליום __________</w:t>
      </w:r>
      <w:r>
        <w:rPr>
          <w:rFonts w:hint="cs"/>
          <w:szCs w:val="24"/>
          <w:rtl/>
        </w:rPr>
        <w:t>.</w:t>
      </w:r>
    </w:p>
    <w:p w14:paraId="66F93568" w14:textId="6BC1BA94" w:rsidR="00D11E80" w:rsidRDefault="00AB35BA" w:rsidP="00523854">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w:t>
      </w:r>
      <w:r w:rsidR="008B60CB">
        <w:rPr>
          <w:rFonts w:asciiTheme="majorBidi" w:hAnsiTheme="majorBidi" w:hint="cs"/>
          <w:szCs w:val="24"/>
          <w:rtl/>
        </w:rPr>
        <w:t xml:space="preserve">ההקמה </w:t>
      </w:r>
      <w:r w:rsidR="00744CEC">
        <w:rPr>
          <w:rFonts w:asciiTheme="majorBidi" w:hAnsiTheme="majorBidi" w:hint="cs"/>
          <w:szCs w:val="24"/>
          <w:rtl/>
        </w:rPr>
        <w:t>בתקופה של עד</w:t>
      </w:r>
      <w:r w:rsidR="001F0434">
        <w:rPr>
          <w:rFonts w:asciiTheme="majorBidi" w:hAnsiTheme="majorBidi" w:hint="cs"/>
          <w:szCs w:val="24"/>
          <w:rtl/>
        </w:rPr>
        <w:t xml:space="preserve"> </w:t>
      </w:r>
      <w:r w:rsidR="008B60CB">
        <w:rPr>
          <w:rFonts w:asciiTheme="majorBidi" w:hAnsiTheme="majorBidi" w:hint="cs"/>
          <w:szCs w:val="24"/>
          <w:rtl/>
        </w:rPr>
        <w:t>6 חודשים נוספים.</w:t>
      </w:r>
      <w:r w:rsidR="008B60CB" w:rsidRPr="00E9748E">
        <w:rPr>
          <w:rFonts w:asciiTheme="majorBidi" w:hAnsiTheme="majorBidi"/>
          <w:szCs w:val="24"/>
          <w:rtl/>
        </w:rPr>
        <w:t xml:space="preserve"> </w:t>
      </w:r>
      <w:r w:rsidR="00D11E80">
        <w:rPr>
          <w:rFonts w:asciiTheme="majorBidi" w:hAnsiTheme="majorBidi" w:hint="cs"/>
          <w:szCs w:val="24"/>
          <w:rtl/>
        </w:rPr>
        <w:t xml:space="preserve">זאת על פי הודעה מראש ובכתב של המשרד, ללא צורך בהסכמה מפורשת של </w:t>
      </w:r>
      <w:r w:rsidR="00F825D4">
        <w:rPr>
          <w:rFonts w:asciiTheme="majorBidi" w:hAnsiTheme="majorBidi" w:hint="cs"/>
          <w:szCs w:val="24"/>
          <w:rtl/>
        </w:rPr>
        <w:t>היזם</w:t>
      </w:r>
      <w:r w:rsidR="00D11E80">
        <w:rPr>
          <w:rFonts w:asciiTheme="majorBidi" w:hAnsiTheme="majorBidi" w:hint="cs"/>
          <w:szCs w:val="24"/>
          <w:rtl/>
        </w:rPr>
        <w:t xml:space="preserve">. </w:t>
      </w:r>
    </w:p>
    <w:p w14:paraId="44A6F9E7" w14:textId="07D45BEA" w:rsidR="00AB35BA" w:rsidRPr="00E9748E" w:rsidRDefault="00AB35BA" w:rsidP="00D11E80">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lastRenderedPageBreak/>
        <w:t xml:space="preserve">במסגרת מימוש האופציה, על </w:t>
      </w:r>
      <w:r w:rsidR="00F825D4">
        <w:rPr>
          <w:rFonts w:asciiTheme="majorBidi" w:hAnsiTheme="majorBidi" w:hint="cs"/>
          <w:szCs w:val="24"/>
          <w:rtl/>
        </w:rPr>
        <w:t>היזם</w:t>
      </w:r>
      <w:r>
        <w:rPr>
          <w:rFonts w:asciiTheme="majorBidi" w:hAnsiTheme="majorBidi" w:hint="cs"/>
          <w:szCs w:val="24"/>
          <w:rtl/>
        </w:rPr>
        <w:t xml:space="preserve">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p>
    <w:p w14:paraId="7D288750" w14:textId="77777777" w:rsidR="00AB35BA" w:rsidRPr="00D61E5F" w:rsidRDefault="00AB35BA" w:rsidP="00AB35BA">
      <w:pPr>
        <w:keepNext/>
        <w:numPr>
          <w:ilvl w:val="0"/>
          <w:numId w:val="9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70CCD0AE" w14:textId="1A18D11D" w:rsidR="00F01945" w:rsidRPr="00523854" w:rsidRDefault="00437DCC" w:rsidP="00735A0D">
      <w:pPr>
        <w:numPr>
          <w:ilvl w:val="1"/>
          <w:numId w:val="99"/>
        </w:numPr>
        <w:tabs>
          <w:tab w:val="clear" w:pos="1134"/>
          <w:tab w:val="num" w:pos="1445"/>
          <w:tab w:val="num" w:pos="2012"/>
        </w:tabs>
        <w:spacing w:line="360" w:lineRule="auto"/>
        <w:ind w:left="1161" w:right="0" w:hanging="425"/>
        <w:jc w:val="both"/>
        <w:rPr>
          <w:szCs w:val="24"/>
          <w:u w:val="single"/>
        </w:rPr>
      </w:pPr>
      <w:r w:rsidRPr="00523854">
        <w:rPr>
          <w:rFonts w:hint="eastAsia"/>
          <w:szCs w:val="24"/>
          <w:u w:val="single"/>
          <w:rtl/>
        </w:rPr>
        <w:t>ערבות</w:t>
      </w:r>
      <w:r w:rsidRPr="00523854">
        <w:rPr>
          <w:szCs w:val="24"/>
          <w:u w:val="single"/>
          <w:rtl/>
        </w:rPr>
        <w:t xml:space="preserve"> </w:t>
      </w:r>
      <w:r w:rsidRPr="00523854">
        <w:rPr>
          <w:rFonts w:hint="eastAsia"/>
          <w:szCs w:val="24"/>
          <w:u w:val="single"/>
          <w:rtl/>
        </w:rPr>
        <w:t>מקדמה</w:t>
      </w:r>
    </w:p>
    <w:p w14:paraId="16DC1634" w14:textId="0EC1E3E7" w:rsidR="00AB35BA" w:rsidRPr="00AB35BA" w:rsidRDefault="00AB35BA" w:rsidP="00523854">
      <w:pPr>
        <w:numPr>
          <w:ilvl w:val="2"/>
          <w:numId w:val="99"/>
        </w:numPr>
        <w:tabs>
          <w:tab w:val="num" w:pos="2012"/>
        </w:tabs>
        <w:spacing w:line="360" w:lineRule="auto"/>
        <w:ind w:left="1719" w:right="0"/>
        <w:jc w:val="both"/>
        <w:rPr>
          <w:szCs w:val="24"/>
        </w:rPr>
      </w:pPr>
      <w:r w:rsidRPr="00D61E5F">
        <w:rPr>
          <w:rFonts w:hint="cs"/>
          <w:szCs w:val="24"/>
          <w:rtl/>
        </w:rPr>
        <w:t xml:space="preserve">להבטחת התחייבויותיו לפי חוזה זה מוסר </w:t>
      </w:r>
      <w:r w:rsidR="00F825D4">
        <w:rPr>
          <w:rFonts w:hint="cs"/>
          <w:szCs w:val="24"/>
          <w:rtl/>
        </w:rPr>
        <w:t>היזם</w:t>
      </w:r>
      <w:r w:rsidRPr="00D61E5F">
        <w:rPr>
          <w:rFonts w:hint="cs"/>
          <w:szCs w:val="24"/>
          <w:rtl/>
        </w:rPr>
        <w:t xml:space="preserve">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735A0D">
        <w:rPr>
          <w:szCs w:val="24"/>
          <w:u w:val="single"/>
          <w:rtl/>
        </w:rPr>
        <w:tab/>
      </w:r>
      <w:r w:rsidR="00735A0D">
        <w:rPr>
          <w:szCs w:val="24"/>
          <w:u w:val="single"/>
          <w:rtl/>
        </w:rPr>
        <w:tab/>
      </w:r>
      <w:r w:rsidRPr="00E9748E">
        <w:rPr>
          <w:rFonts w:hint="cs"/>
          <w:b/>
          <w:bCs/>
          <w:szCs w:val="24"/>
          <w:rtl/>
        </w:rPr>
        <w:t xml:space="preserve"> ₪</w:t>
      </w:r>
      <w:r w:rsidRPr="00D61E5F">
        <w:rPr>
          <w:rFonts w:hint="cs"/>
          <w:szCs w:val="24"/>
          <w:rtl/>
        </w:rPr>
        <w:t xml:space="preserve"> (</w:t>
      </w:r>
      <w:r w:rsidR="00437DCC">
        <w:rPr>
          <w:rFonts w:hint="cs"/>
          <w:szCs w:val="24"/>
          <w:rtl/>
        </w:rPr>
        <w:t>25</w:t>
      </w:r>
      <w:r w:rsidRPr="00D61E5F">
        <w:rPr>
          <w:rFonts w:hint="cs"/>
          <w:szCs w:val="24"/>
          <w:rtl/>
        </w:rPr>
        <w:t>% מהיקפו הכ</w:t>
      </w:r>
      <w:r>
        <w:rPr>
          <w:rFonts w:hint="cs"/>
          <w:szCs w:val="24"/>
          <w:rtl/>
        </w:rPr>
        <w:t>ספי של ההסכם</w:t>
      </w:r>
      <w:r w:rsidR="00353C75">
        <w:rPr>
          <w:rFonts w:hint="cs"/>
          <w:szCs w:val="24"/>
          <w:rtl/>
        </w:rPr>
        <w:t xml:space="preserve"> הכולל מע''מ</w:t>
      </w:r>
      <w:r>
        <w:rPr>
          <w:rFonts w:hint="cs"/>
          <w:szCs w:val="24"/>
          <w:rtl/>
        </w:rPr>
        <w:t>)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 xml:space="preserve">הערבות תהיה בתוקף לפחות 60 יום לאחר </w:t>
      </w:r>
      <w:r w:rsidR="007A7DAB" w:rsidRPr="007A7DAB">
        <w:rPr>
          <w:rFonts w:hint="cs"/>
          <w:szCs w:val="24"/>
          <w:rtl/>
        </w:rPr>
        <w:t>הגשת הדו''ח הסופי והפעלת כלל העמדות</w:t>
      </w:r>
      <w:r w:rsidRPr="00D61E5F">
        <w:rPr>
          <w:rFonts w:hint="cs"/>
          <w:szCs w:val="24"/>
          <w:rtl/>
        </w:rPr>
        <w:t>, ותוצמד למדד המחירים לצרכן. מסירת הערבות תהיה תנאי מוקדם לכניסת ההתקשרות לתוקף.</w:t>
      </w:r>
    </w:p>
    <w:p w14:paraId="144C9266" w14:textId="4AB20429" w:rsidR="00AB35BA" w:rsidRPr="00D61E5F" w:rsidRDefault="00AB35BA" w:rsidP="00523854">
      <w:pPr>
        <w:numPr>
          <w:ilvl w:val="2"/>
          <w:numId w:val="99"/>
        </w:numPr>
        <w:tabs>
          <w:tab w:val="num" w:pos="2012"/>
        </w:tabs>
        <w:spacing w:line="360" w:lineRule="auto"/>
        <w:ind w:left="1719" w:right="0"/>
        <w:jc w:val="both"/>
        <w:rPr>
          <w:szCs w:val="24"/>
          <w:rtl/>
        </w:rPr>
      </w:pPr>
      <w:r w:rsidRPr="00D61E5F">
        <w:rPr>
          <w:rFonts w:hint="cs"/>
          <w:szCs w:val="24"/>
          <w:rtl/>
        </w:rPr>
        <w:t xml:space="preserve">אם היקף </w:t>
      </w:r>
      <w:r w:rsidR="008B60CB">
        <w:rPr>
          <w:rFonts w:hint="cs"/>
          <w:szCs w:val="24"/>
          <w:rtl/>
        </w:rPr>
        <w:t>העבודה</w:t>
      </w:r>
      <w:r w:rsidR="008B60CB" w:rsidRPr="00D61E5F">
        <w:rPr>
          <w:rFonts w:hint="cs"/>
          <w:szCs w:val="24"/>
          <w:rtl/>
        </w:rPr>
        <w:t xml:space="preserve"> </w:t>
      </w:r>
      <w:r w:rsidRPr="00D61E5F">
        <w:rPr>
          <w:rFonts w:hint="cs"/>
          <w:szCs w:val="24"/>
          <w:rtl/>
        </w:rPr>
        <w:t xml:space="preserve">יורחב, תורחב הערבות בסכום יחסי. </w:t>
      </w:r>
      <w:r w:rsidR="00F825D4">
        <w:rPr>
          <w:rFonts w:hint="cs"/>
          <w:szCs w:val="24"/>
          <w:rtl/>
        </w:rPr>
        <w:t>היזם</w:t>
      </w:r>
      <w:r w:rsidRPr="00D61E5F">
        <w:rPr>
          <w:rFonts w:hint="cs"/>
          <w:szCs w:val="24"/>
          <w:rtl/>
        </w:rPr>
        <w:t xml:space="preserve">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 xml:space="preserve">ך </w:t>
      </w:r>
      <w:r w:rsidR="00F825D4">
        <w:rPr>
          <w:rFonts w:hint="cs"/>
          <w:szCs w:val="24"/>
          <w:rtl/>
        </w:rPr>
        <w:t>היזם</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w:t>
      </w:r>
      <w:r w:rsidR="00F825D4">
        <w:rPr>
          <w:rFonts w:hint="cs"/>
          <w:szCs w:val="24"/>
          <w:rtl/>
        </w:rPr>
        <w:t>היזם</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58990DCC" w14:textId="3E77A846" w:rsidR="00AB35BA" w:rsidRPr="00AF12AB" w:rsidRDefault="00973F7D" w:rsidP="00732F2E">
      <w:pPr>
        <w:numPr>
          <w:ilvl w:val="2"/>
          <w:numId w:val="99"/>
        </w:numPr>
        <w:tabs>
          <w:tab w:val="num" w:pos="1445"/>
          <w:tab w:val="num" w:pos="2012"/>
        </w:tabs>
        <w:spacing w:line="360" w:lineRule="auto"/>
        <w:ind w:left="1719" w:right="0"/>
        <w:jc w:val="both"/>
        <w:rPr>
          <w:szCs w:val="24"/>
        </w:rPr>
      </w:pPr>
      <w:r>
        <w:rPr>
          <w:rFonts w:hint="cs"/>
          <w:szCs w:val="24"/>
          <w:rtl/>
        </w:rPr>
        <w:t xml:space="preserve">     </w:t>
      </w:r>
      <w:r w:rsidR="00AB35BA" w:rsidRPr="00D61E5F">
        <w:rPr>
          <w:szCs w:val="24"/>
          <w:rtl/>
        </w:rPr>
        <w:t>בכל מקרה שבו לדעת המשרד הפר</w:t>
      </w:r>
      <w:r w:rsidR="00AB35BA" w:rsidRPr="00D61E5F">
        <w:rPr>
          <w:rFonts w:hint="cs"/>
          <w:szCs w:val="24"/>
          <w:rtl/>
        </w:rPr>
        <w:t xml:space="preserve"> </w:t>
      </w:r>
      <w:r w:rsidR="00F825D4">
        <w:rPr>
          <w:rFonts w:hint="cs"/>
          <w:szCs w:val="24"/>
          <w:rtl/>
        </w:rPr>
        <w:t>היזם</w:t>
      </w:r>
      <w:r w:rsidR="00AB35BA" w:rsidRPr="00D61E5F">
        <w:rPr>
          <w:rFonts w:hint="cs"/>
          <w:szCs w:val="24"/>
          <w:rtl/>
        </w:rPr>
        <w:t xml:space="preserve"> ו/</w:t>
      </w:r>
      <w:r w:rsidR="00AB35BA" w:rsidRPr="00D61E5F">
        <w:rPr>
          <w:szCs w:val="24"/>
          <w:rtl/>
        </w:rPr>
        <w:t>או לא קיי</w:t>
      </w:r>
      <w:r w:rsidR="00AB35BA" w:rsidRPr="00D61E5F">
        <w:rPr>
          <w:rFonts w:hint="cs"/>
          <w:szCs w:val="24"/>
          <w:rtl/>
        </w:rPr>
        <w:t>ם</w:t>
      </w:r>
      <w:r w:rsidR="00AB35BA" w:rsidRPr="00D61E5F">
        <w:rPr>
          <w:szCs w:val="24"/>
          <w:rtl/>
        </w:rPr>
        <w:t xml:space="preserve"> תנאי מתנאי הסכם זה</w:t>
      </w:r>
      <w:r w:rsidR="00AB35BA" w:rsidRPr="00D61E5F">
        <w:rPr>
          <w:rFonts w:hint="cs"/>
          <w:szCs w:val="24"/>
          <w:rtl/>
        </w:rPr>
        <w:t xml:space="preserve"> ו/</w:t>
      </w:r>
      <w:r w:rsidR="00AB35BA" w:rsidRPr="00D61E5F">
        <w:rPr>
          <w:szCs w:val="24"/>
          <w:rtl/>
        </w:rPr>
        <w:t>או לא תיק</w:t>
      </w:r>
      <w:r w:rsidR="00AB35BA" w:rsidRPr="00D61E5F">
        <w:rPr>
          <w:rFonts w:hint="cs"/>
          <w:szCs w:val="24"/>
          <w:rtl/>
        </w:rPr>
        <w:t>ן</w:t>
      </w:r>
      <w:r w:rsidR="00AB35BA" w:rsidRPr="00D61E5F">
        <w:rPr>
          <w:szCs w:val="24"/>
          <w:rtl/>
        </w:rPr>
        <w:t xml:space="preserve"> </w:t>
      </w:r>
      <w:r w:rsidR="00AB35BA" w:rsidRPr="00D61E5F">
        <w:rPr>
          <w:rFonts w:hint="cs"/>
          <w:szCs w:val="24"/>
          <w:rtl/>
        </w:rPr>
        <w:t>ה</w:t>
      </w:r>
      <w:r w:rsidR="00AB35BA" w:rsidRPr="00D61E5F">
        <w:rPr>
          <w:szCs w:val="24"/>
          <w:rtl/>
        </w:rPr>
        <w:t>מעוות עפ"י דרישת המשרד</w:t>
      </w:r>
      <w:r w:rsidR="00AB35BA" w:rsidRPr="00D61E5F">
        <w:rPr>
          <w:rFonts w:hint="cs"/>
          <w:szCs w:val="24"/>
          <w:rtl/>
        </w:rPr>
        <w:t xml:space="preserve">, ו/או בכל מקרה בו לא עמד </w:t>
      </w:r>
      <w:r w:rsidR="00F825D4">
        <w:rPr>
          <w:rFonts w:hint="cs"/>
          <w:szCs w:val="24"/>
          <w:rtl/>
        </w:rPr>
        <w:t>היזם</w:t>
      </w:r>
      <w:r w:rsidR="00AB35BA" w:rsidRPr="00D61E5F">
        <w:rPr>
          <w:rFonts w:hint="cs"/>
          <w:szCs w:val="24"/>
          <w:rtl/>
        </w:rPr>
        <w:t xml:space="preserve"> בהתחייבויותיו, יהא המשרד זכאי לממש את הערבות, כולה או מקצתה</w:t>
      </w:r>
      <w:bookmarkStart w:id="11" w:name="_Hlk533665087"/>
      <w:bookmarkStart w:id="12" w:name="_Hlk534893139"/>
      <w:r w:rsidR="00AF12AB" w:rsidRPr="00AF12AB">
        <w:rPr>
          <w:rFonts w:hint="cs"/>
          <w:szCs w:val="24"/>
          <w:rtl/>
        </w:rPr>
        <w:t xml:space="preserve">, </w:t>
      </w:r>
      <w:bookmarkStart w:id="13" w:name="_Hlk534893169"/>
      <w:r w:rsidR="00732F2E">
        <w:rPr>
          <w:rFonts w:hint="cs"/>
          <w:szCs w:val="24"/>
          <w:rtl/>
        </w:rPr>
        <w:t>לאחר שניתנה למציע הזדמנות להביא את עמדתו</w:t>
      </w:r>
      <w:bookmarkEnd w:id="11"/>
      <w:r w:rsidR="00781A78">
        <w:rPr>
          <w:rFonts w:hint="cs"/>
          <w:szCs w:val="24"/>
          <w:rtl/>
        </w:rPr>
        <w:t>.</w:t>
      </w:r>
    </w:p>
    <w:bookmarkEnd w:id="12"/>
    <w:bookmarkEnd w:id="13"/>
    <w:p w14:paraId="02B3348A" w14:textId="2A5679EE" w:rsidR="00AB35BA" w:rsidRPr="00D61E5F" w:rsidRDefault="00AB35BA" w:rsidP="00523854">
      <w:pPr>
        <w:numPr>
          <w:ilvl w:val="2"/>
          <w:numId w:val="99"/>
        </w:numPr>
        <w:tabs>
          <w:tab w:val="num" w:pos="2012"/>
        </w:tabs>
        <w:spacing w:line="360" w:lineRule="auto"/>
        <w:ind w:left="1719" w:right="0"/>
        <w:jc w:val="both"/>
        <w:rPr>
          <w:szCs w:val="24"/>
          <w:rtl/>
        </w:rPr>
      </w:pPr>
      <w:r w:rsidRPr="00D61E5F">
        <w:rPr>
          <w:rFonts w:hint="cs"/>
          <w:szCs w:val="24"/>
          <w:rtl/>
        </w:rPr>
        <w:t>הערבות תהיה ניתנת לחילוט ע"י המשרד גם לצורך גביית תשלום פיצויים למשרד</w:t>
      </w:r>
      <w:r w:rsidR="00C42DE4">
        <w:rPr>
          <w:rFonts w:hint="cs"/>
          <w:szCs w:val="24"/>
          <w:rtl/>
        </w:rPr>
        <w:t xml:space="preserve"> </w:t>
      </w:r>
      <w:r w:rsidRPr="00D61E5F">
        <w:rPr>
          <w:rFonts w:hint="cs"/>
          <w:szCs w:val="24"/>
          <w:rtl/>
        </w:rPr>
        <w:t xml:space="preserve"> עקב הפרת ההסכם ע"י </w:t>
      </w:r>
      <w:r w:rsidR="00F825D4">
        <w:rPr>
          <w:rFonts w:hint="cs"/>
          <w:szCs w:val="24"/>
          <w:rtl/>
        </w:rPr>
        <w:t>היזם</w:t>
      </w:r>
      <w:r w:rsidRPr="00D61E5F">
        <w:rPr>
          <w:rFonts w:hint="cs"/>
          <w:szCs w:val="24"/>
          <w:rtl/>
        </w:rPr>
        <w:t>, או לצורך כל תשלום אחר המגיע למשרד מ</w:t>
      </w:r>
      <w:r w:rsidR="00F825D4">
        <w:rPr>
          <w:rFonts w:hint="cs"/>
          <w:szCs w:val="24"/>
          <w:rtl/>
        </w:rPr>
        <w:t>היזם</w:t>
      </w:r>
      <w:r w:rsidRPr="00D61E5F">
        <w:rPr>
          <w:rFonts w:hint="cs"/>
          <w:szCs w:val="24"/>
          <w:rtl/>
        </w:rPr>
        <w:t xml:space="preserve"> או התנהגות שלא בתום לב של </w:t>
      </w:r>
      <w:r w:rsidR="00F825D4">
        <w:rPr>
          <w:rFonts w:hint="cs"/>
          <w:szCs w:val="24"/>
          <w:rtl/>
        </w:rPr>
        <w:t>היזם</w:t>
      </w:r>
      <w:r w:rsidRPr="00D61E5F">
        <w:rPr>
          <w:rFonts w:hint="cs"/>
          <w:szCs w:val="24"/>
          <w:rtl/>
        </w:rPr>
        <w:t>.</w:t>
      </w:r>
    </w:p>
    <w:p w14:paraId="2FF3350D" w14:textId="32550123" w:rsidR="00AB35BA" w:rsidRPr="00D61E5F" w:rsidRDefault="00AB35BA" w:rsidP="00523854">
      <w:pPr>
        <w:numPr>
          <w:ilvl w:val="2"/>
          <w:numId w:val="99"/>
        </w:numPr>
        <w:tabs>
          <w:tab w:val="num" w:pos="2012"/>
        </w:tabs>
        <w:spacing w:line="360" w:lineRule="auto"/>
        <w:ind w:left="1719" w:right="0"/>
        <w:jc w:val="both"/>
        <w:rPr>
          <w:szCs w:val="24"/>
        </w:rPr>
      </w:pPr>
      <w:r w:rsidRPr="00D61E5F">
        <w:rPr>
          <w:rFonts w:hint="cs"/>
          <w:szCs w:val="24"/>
          <w:rtl/>
        </w:rPr>
        <w:t xml:space="preserve">אין בגובה הערבות לשמש כל הגבלה או תקרה להתחייבויותיו של </w:t>
      </w:r>
      <w:r w:rsidR="00F825D4">
        <w:rPr>
          <w:rFonts w:hint="cs"/>
          <w:szCs w:val="24"/>
          <w:rtl/>
        </w:rPr>
        <w:t>היזם</w:t>
      </w:r>
      <w:r w:rsidRPr="00D61E5F">
        <w:rPr>
          <w:rFonts w:hint="cs"/>
          <w:szCs w:val="24"/>
          <w:rtl/>
        </w:rPr>
        <w:t xml:space="preserve">.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00F825D4">
        <w:rPr>
          <w:rFonts w:hint="cs"/>
          <w:szCs w:val="24"/>
          <w:rtl/>
        </w:rPr>
        <w:t>היזם</w:t>
      </w:r>
      <w:r w:rsidRPr="00D61E5F">
        <w:rPr>
          <w:rFonts w:hint="cs"/>
          <w:szCs w:val="24"/>
          <w:rtl/>
        </w:rPr>
        <w:t xml:space="preserve"> </w:t>
      </w:r>
      <w:r w:rsidRPr="00D61E5F">
        <w:rPr>
          <w:szCs w:val="24"/>
          <w:rtl/>
        </w:rPr>
        <w:t>בלבד.</w:t>
      </w:r>
    </w:p>
    <w:p w14:paraId="2046FFEE" w14:textId="02196107" w:rsidR="00AB35BA" w:rsidRDefault="00AB35BA" w:rsidP="00523854">
      <w:pPr>
        <w:numPr>
          <w:ilvl w:val="2"/>
          <w:numId w:val="99"/>
        </w:numPr>
        <w:tabs>
          <w:tab w:val="num" w:pos="2012"/>
        </w:tabs>
        <w:spacing w:line="360" w:lineRule="auto"/>
        <w:ind w:left="1719" w:right="0"/>
        <w:jc w:val="both"/>
        <w:rPr>
          <w:szCs w:val="24"/>
        </w:rPr>
      </w:pPr>
      <w:r w:rsidRPr="00D61E5F">
        <w:rPr>
          <w:szCs w:val="24"/>
          <w:rtl/>
        </w:rPr>
        <w:t>חילט המשרד את הערבות, והסכם זה לא בוטל או הופסק, יהיה על</w:t>
      </w:r>
      <w:r w:rsidRPr="00D61E5F">
        <w:rPr>
          <w:rFonts w:hint="cs"/>
          <w:szCs w:val="24"/>
          <w:rtl/>
        </w:rPr>
        <w:t xml:space="preserve"> </w:t>
      </w:r>
      <w:r w:rsidR="00F825D4">
        <w:rPr>
          <w:rFonts w:hint="cs"/>
          <w:szCs w:val="24"/>
          <w:rtl/>
        </w:rPr>
        <w:t>היזם</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33DAEC1E" w14:textId="22ABFDB2" w:rsidR="007A7DAB" w:rsidRPr="00523854" w:rsidRDefault="007A7DAB" w:rsidP="00973978">
      <w:pPr>
        <w:numPr>
          <w:ilvl w:val="1"/>
          <w:numId w:val="99"/>
        </w:numPr>
        <w:tabs>
          <w:tab w:val="clear" w:pos="1134"/>
          <w:tab w:val="num" w:pos="1445"/>
          <w:tab w:val="num" w:pos="2012"/>
        </w:tabs>
        <w:spacing w:line="360" w:lineRule="auto"/>
        <w:ind w:left="1161" w:right="0" w:hanging="425"/>
        <w:jc w:val="both"/>
        <w:rPr>
          <w:szCs w:val="24"/>
          <w:u w:val="single"/>
        </w:rPr>
      </w:pPr>
      <w:r w:rsidRPr="00523854">
        <w:rPr>
          <w:rFonts w:hint="eastAsia"/>
          <w:szCs w:val="24"/>
          <w:u w:val="single"/>
          <w:rtl/>
        </w:rPr>
        <w:t>ערבות</w:t>
      </w:r>
      <w:r w:rsidRPr="00523854">
        <w:rPr>
          <w:szCs w:val="24"/>
          <w:u w:val="single"/>
          <w:rtl/>
        </w:rPr>
        <w:t xml:space="preserve"> </w:t>
      </w:r>
      <w:r w:rsidR="00973978">
        <w:rPr>
          <w:rFonts w:hint="cs"/>
          <w:szCs w:val="24"/>
          <w:u w:val="single"/>
          <w:rtl/>
        </w:rPr>
        <w:t>ביצוע</w:t>
      </w:r>
    </w:p>
    <w:p w14:paraId="2DEFE891" w14:textId="6C24430D" w:rsidR="00785E5C" w:rsidRPr="00AB35BA" w:rsidRDefault="00785E5C" w:rsidP="00523854">
      <w:pPr>
        <w:numPr>
          <w:ilvl w:val="2"/>
          <w:numId w:val="99"/>
        </w:numPr>
        <w:tabs>
          <w:tab w:val="num" w:pos="2012"/>
        </w:tabs>
        <w:spacing w:line="360" w:lineRule="auto"/>
        <w:ind w:left="1719" w:right="0"/>
        <w:jc w:val="both"/>
        <w:rPr>
          <w:szCs w:val="24"/>
        </w:rPr>
      </w:pPr>
      <w:r w:rsidRPr="00D61E5F">
        <w:rPr>
          <w:rFonts w:hint="cs"/>
          <w:szCs w:val="24"/>
          <w:rtl/>
        </w:rPr>
        <w:t xml:space="preserve">להבטחת התחייבויותיו לפי חוזה זה מוסר </w:t>
      </w:r>
      <w:r>
        <w:rPr>
          <w:rFonts w:hint="cs"/>
          <w:szCs w:val="24"/>
          <w:rtl/>
        </w:rPr>
        <w:t>היזם</w:t>
      </w:r>
      <w:r w:rsidRPr="00D61E5F">
        <w:rPr>
          <w:rFonts w:hint="cs"/>
          <w:szCs w:val="24"/>
          <w:rtl/>
        </w:rPr>
        <w:t xml:space="preserve"> למשרד, </w:t>
      </w:r>
      <w:r w:rsidR="00421A00" w:rsidRPr="00421A00">
        <w:rPr>
          <w:rFonts w:hint="cs"/>
          <w:szCs w:val="24"/>
          <w:rtl/>
        </w:rPr>
        <w:t>במועד הגשת הדו''ח הסופי והפעלת כלל העמדות</w:t>
      </w:r>
      <w:r w:rsidRPr="00D61E5F">
        <w:rPr>
          <w:rFonts w:hint="cs"/>
          <w:szCs w:val="24"/>
          <w:rtl/>
        </w:rPr>
        <w:t xml:space="preserve">, ערבות </w:t>
      </w:r>
      <w:r w:rsidRPr="00E9748E">
        <w:rPr>
          <w:rFonts w:hint="cs"/>
          <w:szCs w:val="24"/>
          <w:rtl/>
        </w:rPr>
        <w:t>בנקאית או ערבות חברת ביטוח בלתי מותנית שתוצא לבקשתו (שמו יופיע בבקשה) ע"ס</w:t>
      </w:r>
      <w:r>
        <w:rPr>
          <w:rFonts w:hint="cs"/>
          <w:szCs w:val="24"/>
          <w:rtl/>
        </w:rPr>
        <w:t xml:space="preserve"> </w:t>
      </w:r>
      <w:r>
        <w:rPr>
          <w:szCs w:val="24"/>
          <w:u w:val="single"/>
          <w:rtl/>
        </w:rPr>
        <w:tab/>
      </w:r>
      <w:r>
        <w:rPr>
          <w:szCs w:val="24"/>
          <w:u w:val="single"/>
          <w:rtl/>
        </w:rPr>
        <w:tab/>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 הכולל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67B9CDAD" w14:textId="3B305954" w:rsidR="00785E5C" w:rsidRPr="00D61E5F" w:rsidRDefault="00785E5C" w:rsidP="00523854">
      <w:pPr>
        <w:numPr>
          <w:ilvl w:val="2"/>
          <w:numId w:val="99"/>
        </w:numPr>
        <w:tabs>
          <w:tab w:val="num" w:pos="2012"/>
        </w:tabs>
        <w:spacing w:line="360" w:lineRule="auto"/>
        <w:ind w:left="1719" w:right="0"/>
        <w:jc w:val="both"/>
        <w:rPr>
          <w:szCs w:val="24"/>
          <w:rtl/>
        </w:rPr>
      </w:pPr>
      <w:r w:rsidRPr="00D61E5F">
        <w:rPr>
          <w:rFonts w:hint="cs"/>
          <w:szCs w:val="24"/>
          <w:rtl/>
        </w:rPr>
        <w:lastRenderedPageBreak/>
        <w:t xml:space="preserve">אם היקף </w:t>
      </w:r>
      <w:r w:rsidR="00FF3268">
        <w:rPr>
          <w:rFonts w:hint="cs"/>
          <w:szCs w:val="24"/>
          <w:rtl/>
        </w:rPr>
        <w:t>העבודה</w:t>
      </w:r>
      <w:r w:rsidRPr="00D61E5F">
        <w:rPr>
          <w:rFonts w:hint="cs"/>
          <w:szCs w:val="24"/>
          <w:rtl/>
        </w:rPr>
        <w:t xml:space="preserve"> יורחב, תורחב הערבות בסכום יחסי. </w:t>
      </w:r>
      <w:r>
        <w:rPr>
          <w:rFonts w:hint="cs"/>
          <w:szCs w:val="24"/>
          <w:rtl/>
        </w:rPr>
        <w:t>היזם</w:t>
      </w:r>
      <w:r w:rsidRPr="00D61E5F">
        <w:rPr>
          <w:rFonts w:hint="cs"/>
          <w:szCs w:val="24"/>
          <w:rtl/>
        </w:rPr>
        <w:t xml:space="preserve">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 xml:space="preserve">ך </w:t>
      </w:r>
      <w:r>
        <w:rPr>
          <w:rFonts w:hint="cs"/>
          <w:szCs w:val="24"/>
          <w:rtl/>
        </w:rPr>
        <w:t>היזם</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w:t>
      </w:r>
      <w:r>
        <w:rPr>
          <w:rFonts w:hint="cs"/>
          <w:szCs w:val="24"/>
          <w:rtl/>
        </w:rPr>
        <w:t>היזם</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5E145F3B" w14:textId="129F85D4" w:rsidR="00785E5C" w:rsidRPr="00A033C0" w:rsidRDefault="003371EB" w:rsidP="00A033C0">
      <w:pPr>
        <w:numPr>
          <w:ilvl w:val="2"/>
          <w:numId w:val="99"/>
        </w:numPr>
        <w:tabs>
          <w:tab w:val="num" w:pos="1445"/>
          <w:tab w:val="num" w:pos="2012"/>
        </w:tabs>
        <w:spacing w:line="360" w:lineRule="auto"/>
        <w:ind w:left="1719" w:right="0"/>
        <w:jc w:val="both"/>
        <w:rPr>
          <w:szCs w:val="24"/>
        </w:rPr>
      </w:pPr>
      <w:r>
        <w:rPr>
          <w:rFonts w:hint="cs"/>
          <w:szCs w:val="24"/>
          <w:rtl/>
        </w:rPr>
        <w:t xml:space="preserve">     </w:t>
      </w:r>
      <w:r w:rsidR="00785E5C" w:rsidRPr="00D61E5F">
        <w:rPr>
          <w:szCs w:val="24"/>
          <w:rtl/>
        </w:rPr>
        <w:t>בכל מקרה שבו לדעת המשרד הפר</w:t>
      </w:r>
      <w:r w:rsidR="00785E5C" w:rsidRPr="00D61E5F">
        <w:rPr>
          <w:rFonts w:hint="cs"/>
          <w:szCs w:val="24"/>
          <w:rtl/>
        </w:rPr>
        <w:t xml:space="preserve"> </w:t>
      </w:r>
      <w:r w:rsidR="00785E5C">
        <w:rPr>
          <w:rFonts w:hint="cs"/>
          <w:szCs w:val="24"/>
          <w:rtl/>
        </w:rPr>
        <w:t>היזם</w:t>
      </w:r>
      <w:r w:rsidR="00785E5C" w:rsidRPr="00D61E5F">
        <w:rPr>
          <w:rFonts w:hint="cs"/>
          <w:szCs w:val="24"/>
          <w:rtl/>
        </w:rPr>
        <w:t xml:space="preserve"> ו/</w:t>
      </w:r>
      <w:r w:rsidR="00785E5C" w:rsidRPr="00D61E5F">
        <w:rPr>
          <w:szCs w:val="24"/>
          <w:rtl/>
        </w:rPr>
        <w:t>או לא קיי</w:t>
      </w:r>
      <w:r w:rsidR="00785E5C" w:rsidRPr="00D61E5F">
        <w:rPr>
          <w:rFonts w:hint="cs"/>
          <w:szCs w:val="24"/>
          <w:rtl/>
        </w:rPr>
        <w:t>ם</w:t>
      </w:r>
      <w:r w:rsidR="00785E5C" w:rsidRPr="00D61E5F">
        <w:rPr>
          <w:szCs w:val="24"/>
          <w:rtl/>
        </w:rPr>
        <w:t xml:space="preserve"> תנאי מתנאי הסכם זה</w:t>
      </w:r>
      <w:r w:rsidR="00785E5C" w:rsidRPr="00D61E5F">
        <w:rPr>
          <w:rFonts w:hint="cs"/>
          <w:szCs w:val="24"/>
          <w:rtl/>
        </w:rPr>
        <w:t xml:space="preserve"> ו/</w:t>
      </w:r>
      <w:r w:rsidR="00785E5C" w:rsidRPr="00D61E5F">
        <w:rPr>
          <w:szCs w:val="24"/>
          <w:rtl/>
        </w:rPr>
        <w:t>או לא תיק</w:t>
      </w:r>
      <w:r w:rsidR="00785E5C" w:rsidRPr="00D61E5F">
        <w:rPr>
          <w:rFonts w:hint="cs"/>
          <w:szCs w:val="24"/>
          <w:rtl/>
        </w:rPr>
        <w:t>ן</w:t>
      </w:r>
      <w:r w:rsidR="00785E5C" w:rsidRPr="00D61E5F">
        <w:rPr>
          <w:szCs w:val="24"/>
          <w:rtl/>
        </w:rPr>
        <w:t xml:space="preserve"> </w:t>
      </w:r>
      <w:r w:rsidR="00785E5C" w:rsidRPr="00D61E5F">
        <w:rPr>
          <w:rFonts w:hint="cs"/>
          <w:szCs w:val="24"/>
          <w:rtl/>
        </w:rPr>
        <w:t>ה</w:t>
      </w:r>
      <w:r w:rsidR="00785E5C" w:rsidRPr="00D61E5F">
        <w:rPr>
          <w:szCs w:val="24"/>
          <w:rtl/>
        </w:rPr>
        <w:t>מעוות עפ"י דרישת המשרד</w:t>
      </w:r>
      <w:r w:rsidR="00785E5C" w:rsidRPr="00D61E5F">
        <w:rPr>
          <w:rFonts w:hint="cs"/>
          <w:szCs w:val="24"/>
          <w:rtl/>
        </w:rPr>
        <w:t xml:space="preserve">, ו/או בכל מקרה בו לא עמד </w:t>
      </w:r>
      <w:r w:rsidR="00785E5C">
        <w:rPr>
          <w:rFonts w:hint="cs"/>
          <w:szCs w:val="24"/>
          <w:rtl/>
        </w:rPr>
        <w:t>היזם</w:t>
      </w:r>
      <w:r w:rsidR="00785E5C" w:rsidRPr="00D61E5F">
        <w:rPr>
          <w:rFonts w:hint="cs"/>
          <w:szCs w:val="24"/>
          <w:rtl/>
        </w:rPr>
        <w:t xml:space="preserve"> בהתחייבויותיו, יהא המשרד זכאי לממש את הערבות, כולה או מקצתה</w:t>
      </w:r>
      <w:r w:rsidRPr="003371EB">
        <w:rPr>
          <w:rFonts w:hint="cs"/>
          <w:szCs w:val="24"/>
          <w:rtl/>
        </w:rPr>
        <w:t xml:space="preserve">, </w:t>
      </w:r>
      <w:r w:rsidR="00A033C0">
        <w:rPr>
          <w:rFonts w:hint="cs"/>
          <w:szCs w:val="24"/>
          <w:rtl/>
        </w:rPr>
        <w:t>לאחר שניתנה למציע הזדמנות להביא את עמדתו.</w:t>
      </w:r>
    </w:p>
    <w:p w14:paraId="4E963E2A" w14:textId="77777777" w:rsidR="00785E5C" w:rsidRPr="00D61E5F" w:rsidRDefault="00785E5C" w:rsidP="00523854">
      <w:pPr>
        <w:numPr>
          <w:ilvl w:val="2"/>
          <w:numId w:val="99"/>
        </w:numPr>
        <w:tabs>
          <w:tab w:val="num" w:pos="2012"/>
        </w:tabs>
        <w:spacing w:line="360" w:lineRule="auto"/>
        <w:ind w:left="1719" w:right="0"/>
        <w:jc w:val="both"/>
        <w:rPr>
          <w:szCs w:val="24"/>
          <w:rtl/>
        </w:rPr>
      </w:pPr>
      <w:r w:rsidRPr="00D61E5F">
        <w:rPr>
          <w:rFonts w:hint="cs"/>
          <w:szCs w:val="24"/>
          <w:rtl/>
        </w:rPr>
        <w:t xml:space="preserve">הערבות תהיה ניתנת לחילוט ע"י המשרד גם לצורך גביית תשלום פיצויים למשרד עקב הפרת ההסכם ע"י </w:t>
      </w:r>
      <w:r>
        <w:rPr>
          <w:rFonts w:hint="cs"/>
          <w:szCs w:val="24"/>
          <w:rtl/>
        </w:rPr>
        <w:t>היזם</w:t>
      </w:r>
      <w:r w:rsidRPr="00D61E5F">
        <w:rPr>
          <w:rFonts w:hint="cs"/>
          <w:szCs w:val="24"/>
          <w:rtl/>
        </w:rPr>
        <w:t>, או לצורך כל תשלום אחר המגיע למשרד מ</w:t>
      </w:r>
      <w:r>
        <w:rPr>
          <w:rFonts w:hint="cs"/>
          <w:szCs w:val="24"/>
          <w:rtl/>
        </w:rPr>
        <w:t>היזם</w:t>
      </w:r>
      <w:r w:rsidRPr="00D61E5F">
        <w:rPr>
          <w:rFonts w:hint="cs"/>
          <w:szCs w:val="24"/>
          <w:rtl/>
        </w:rPr>
        <w:t xml:space="preserve"> או התנהגות שלא בתום לב של </w:t>
      </w:r>
      <w:r>
        <w:rPr>
          <w:rFonts w:hint="cs"/>
          <w:szCs w:val="24"/>
          <w:rtl/>
        </w:rPr>
        <w:t>היזם</w:t>
      </w:r>
      <w:r w:rsidRPr="00D61E5F">
        <w:rPr>
          <w:rFonts w:hint="cs"/>
          <w:szCs w:val="24"/>
          <w:rtl/>
        </w:rPr>
        <w:t>.</w:t>
      </w:r>
    </w:p>
    <w:p w14:paraId="74DBA207" w14:textId="77777777" w:rsidR="00785E5C" w:rsidRPr="00D61E5F" w:rsidRDefault="00785E5C" w:rsidP="00523854">
      <w:pPr>
        <w:numPr>
          <w:ilvl w:val="2"/>
          <w:numId w:val="99"/>
        </w:numPr>
        <w:tabs>
          <w:tab w:val="num" w:pos="2012"/>
        </w:tabs>
        <w:spacing w:line="360" w:lineRule="auto"/>
        <w:ind w:left="1719" w:right="0"/>
        <w:jc w:val="both"/>
        <w:rPr>
          <w:szCs w:val="24"/>
        </w:rPr>
      </w:pPr>
      <w:r w:rsidRPr="00D61E5F">
        <w:rPr>
          <w:rFonts w:hint="cs"/>
          <w:szCs w:val="24"/>
          <w:rtl/>
        </w:rPr>
        <w:t xml:space="preserve">אין בגובה הערבות לשמש כל הגבלה או תקרה להתחייבויותיו של </w:t>
      </w:r>
      <w:r>
        <w:rPr>
          <w:rFonts w:hint="cs"/>
          <w:szCs w:val="24"/>
          <w:rtl/>
        </w:rPr>
        <w:t>היזם</w:t>
      </w:r>
      <w:r w:rsidRPr="00D61E5F">
        <w:rPr>
          <w:rFonts w:hint="cs"/>
          <w:szCs w:val="24"/>
          <w:rtl/>
        </w:rPr>
        <w:t xml:space="preserve">.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Pr>
          <w:rFonts w:hint="cs"/>
          <w:szCs w:val="24"/>
          <w:rtl/>
        </w:rPr>
        <w:t>היזם</w:t>
      </w:r>
      <w:r w:rsidRPr="00D61E5F">
        <w:rPr>
          <w:rFonts w:hint="cs"/>
          <w:szCs w:val="24"/>
          <w:rtl/>
        </w:rPr>
        <w:t xml:space="preserve"> </w:t>
      </w:r>
      <w:r w:rsidRPr="00D61E5F">
        <w:rPr>
          <w:szCs w:val="24"/>
          <w:rtl/>
        </w:rPr>
        <w:t>בלבד.</w:t>
      </w:r>
    </w:p>
    <w:p w14:paraId="28E3DF67" w14:textId="77777777" w:rsidR="00785E5C" w:rsidRPr="00D61E5F" w:rsidRDefault="00785E5C" w:rsidP="00523854">
      <w:pPr>
        <w:numPr>
          <w:ilvl w:val="2"/>
          <w:numId w:val="99"/>
        </w:numPr>
        <w:tabs>
          <w:tab w:val="num" w:pos="2012"/>
        </w:tabs>
        <w:spacing w:line="360" w:lineRule="auto"/>
        <w:ind w:left="1719" w:right="0"/>
        <w:jc w:val="both"/>
        <w:rPr>
          <w:szCs w:val="24"/>
        </w:rPr>
      </w:pPr>
      <w:r w:rsidRPr="00D61E5F">
        <w:rPr>
          <w:szCs w:val="24"/>
          <w:rtl/>
        </w:rPr>
        <w:t>חילט המשרד את הערבות, והסכם זה לא בוטל או הופסק, יהיה על</w:t>
      </w:r>
      <w:r w:rsidRPr="00D61E5F">
        <w:rPr>
          <w:rFonts w:hint="cs"/>
          <w:szCs w:val="24"/>
          <w:rtl/>
        </w:rPr>
        <w:t xml:space="preserve"> </w:t>
      </w:r>
      <w:r>
        <w:rPr>
          <w:rFonts w:hint="cs"/>
          <w:szCs w:val="24"/>
          <w:rtl/>
        </w:rPr>
        <w:t>היזם</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05B7B664" w14:textId="77777777" w:rsidR="00785E5C" w:rsidRPr="00D61E5F" w:rsidRDefault="00785E5C" w:rsidP="00523854">
      <w:pPr>
        <w:tabs>
          <w:tab w:val="num" w:pos="2012"/>
        </w:tabs>
        <w:spacing w:line="360" w:lineRule="auto"/>
        <w:ind w:left="1161" w:right="567"/>
        <w:jc w:val="both"/>
        <w:rPr>
          <w:szCs w:val="24"/>
        </w:rPr>
      </w:pPr>
    </w:p>
    <w:p w14:paraId="2E74B322" w14:textId="49755ED2" w:rsidR="00AB35BA" w:rsidRPr="00D61E5F" w:rsidRDefault="00AB35BA" w:rsidP="00AB35BA">
      <w:pPr>
        <w:numPr>
          <w:ilvl w:val="0"/>
          <w:numId w:val="99"/>
        </w:numPr>
        <w:spacing w:line="360" w:lineRule="auto"/>
        <w:ind w:right="0"/>
        <w:rPr>
          <w:b/>
          <w:bCs/>
          <w:szCs w:val="24"/>
          <w:u w:val="single"/>
          <w:rtl/>
        </w:rPr>
      </w:pPr>
      <w:r w:rsidRPr="00D61E5F">
        <w:rPr>
          <w:rFonts w:hint="cs"/>
          <w:b/>
          <w:bCs/>
          <w:szCs w:val="24"/>
          <w:u w:val="single"/>
          <w:rtl/>
        </w:rPr>
        <w:t xml:space="preserve">התחייבויות והצהרות </w:t>
      </w:r>
      <w:r w:rsidR="00F825D4">
        <w:rPr>
          <w:rFonts w:hint="cs"/>
          <w:b/>
          <w:bCs/>
          <w:szCs w:val="24"/>
          <w:u w:val="single"/>
          <w:rtl/>
        </w:rPr>
        <w:t>היזם</w:t>
      </w:r>
    </w:p>
    <w:p w14:paraId="4E08F6F1" w14:textId="36C37189" w:rsidR="00AB35BA" w:rsidRPr="00D61E5F" w:rsidRDefault="00F825D4" w:rsidP="00AB35BA">
      <w:pPr>
        <w:spacing w:line="360" w:lineRule="auto"/>
        <w:ind w:left="567"/>
        <w:rPr>
          <w:szCs w:val="24"/>
        </w:rPr>
      </w:pPr>
      <w:r>
        <w:rPr>
          <w:rFonts w:hint="cs"/>
          <w:szCs w:val="24"/>
          <w:rtl/>
        </w:rPr>
        <w:t>היזם</w:t>
      </w:r>
      <w:r w:rsidR="00AB35BA" w:rsidRPr="00D61E5F">
        <w:rPr>
          <w:rFonts w:hint="cs"/>
          <w:szCs w:val="24"/>
          <w:rtl/>
        </w:rPr>
        <w:t xml:space="preserve"> מצהיר ומתחייב בזאת כדלקמן:</w:t>
      </w:r>
    </w:p>
    <w:p w14:paraId="48F6625A" w14:textId="02E7670B" w:rsidR="00AB35BA" w:rsidRPr="00D61E5F" w:rsidRDefault="00AB35BA" w:rsidP="00523854">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w:t>
      </w:r>
    </w:p>
    <w:p w14:paraId="2F27F8A1" w14:textId="0268D569" w:rsidR="00AB35BA" w:rsidRPr="00D61E5F" w:rsidRDefault="00AB35BA" w:rsidP="00523854">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 xml:space="preserve">לעשות את כל ההכנות הדרושות והסידורים שיהיו נחוצים </w:t>
      </w:r>
      <w:r w:rsidR="00A52805">
        <w:rPr>
          <w:rFonts w:hint="cs"/>
          <w:szCs w:val="24"/>
          <w:rtl/>
        </w:rPr>
        <w:t>לביצוע העבודה</w:t>
      </w:r>
      <w:r w:rsidRPr="00D61E5F">
        <w:rPr>
          <w:szCs w:val="24"/>
          <w:rtl/>
        </w:rPr>
        <w:t xml:space="preserve">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2B79FB7A"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01B139A3" w14:textId="10E8A7D2"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לתקן כל הפרה של תנאי מתנאי הסכם זה תוך </w:t>
      </w:r>
      <w:r w:rsidR="005E2E29">
        <w:rPr>
          <w:rFonts w:hint="cs"/>
          <w:szCs w:val="24"/>
          <w:rtl/>
        </w:rPr>
        <w:t>14</w:t>
      </w:r>
      <w:r w:rsidR="005E2E29" w:rsidRPr="00D61E5F">
        <w:rPr>
          <w:rFonts w:hint="cs"/>
          <w:szCs w:val="24"/>
          <w:rtl/>
        </w:rPr>
        <w:t xml:space="preserve"> </w:t>
      </w:r>
      <w:r w:rsidRPr="00D61E5F">
        <w:rPr>
          <w:rFonts w:hint="cs"/>
          <w:szCs w:val="24"/>
          <w:rtl/>
        </w:rPr>
        <w:t>ימים מיום מסירת הודעה בכתב ע"י המשרד על ההפרה כאמור.</w:t>
      </w:r>
    </w:p>
    <w:p w14:paraId="06FCCC2E" w14:textId="6094B72A" w:rsidR="00AB35BA" w:rsidRPr="00D61E5F" w:rsidRDefault="00F825D4" w:rsidP="00AB35BA">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D61E5F">
        <w:rPr>
          <w:rFonts w:hint="cs"/>
          <w:szCs w:val="24"/>
          <w:rtl/>
        </w:rPr>
        <w:t xml:space="preserve"> יהא אחראי חוזית, תקציבית ומשפטית מול כל העובדים, הגורמים והספקים המועסקים מטעמו. אם וכאשר תוגש תביעה נגד המשרד בגין האמור </w:t>
      </w:r>
      <w:r>
        <w:rPr>
          <w:rFonts w:hint="cs"/>
          <w:szCs w:val="24"/>
          <w:rtl/>
        </w:rPr>
        <w:t>היזם</w:t>
      </w:r>
      <w:r w:rsidR="00AB35BA" w:rsidRPr="00D61E5F">
        <w:rPr>
          <w:rFonts w:hint="cs"/>
          <w:szCs w:val="24"/>
          <w:rtl/>
        </w:rPr>
        <w:t xml:space="preserve"> ידאג למחוק את המשרד כנתבע וליטול על עצמו את כל האחריות הכספית והארגונית הקשורה בניהול התביעה.</w:t>
      </w:r>
    </w:p>
    <w:p w14:paraId="2B31A967" w14:textId="77777777" w:rsidR="00AB35BA" w:rsidRPr="00D5712F" w:rsidRDefault="00AB35BA" w:rsidP="00AB35BA">
      <w:pPr>
        <w:bidi w:val="0"/>
        <w:rPr>
          <w:szCs w:val="24"/>
          <w:rtl/>
        </w:rPr>
      </w:pPr>
    </w:p>
    <w:p w14:paraId="2B3C90BA"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תמורה ותנאי תשלום</w:t>
      </w:r>
    </w:p>
    <w:p w14:paraId="4D8902A1" w14:textId="3DFA8E55" w:rsidR="00AB35BA" w:rsidRDefault="00AB35BA" w:rsidP="00523854">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 xml:space="preserve">תמורת </w:t>
      </w:r>
      <w:r w:rsidR="00226356">
        <w:rPr>
          <w:rFonts w:hint="cs"/>
          <w:szCs w:val="24"/>
          <w:rtl/>
        </w:rPr>
        <w:t>ביצוע העבודה</w:t>
      </w:r>
      <w:r w:rsidRPr="00D61E5F">
        <w:rPr>
          <w:rFonts w:hint="cs"/>
          <w:szCs w:val="24"/>
          <w:rtl/>
        </w:rPr>
        <w:t xml:space="preserve"> ומילוי יתר התחייבויות </w:t>
      </w:r>
      <w:r w:rsidR="00F825D4">
        <w:rPr>
          <w:rFonts w:hint="cs"/>
          <w:szCs w:val="24"/>
          <w:rtl/>
        </w:rPr>
        <w:t>היזם</w:t>
      </w:r>
      <w:r w:rsidRPr="00D61E5F">
        <w:rPr>
          <w:rFonts w:hint="cs"/>
          <w:szCs w:val="24"/>
          <w:rtl/>
        </w:rPr>
        <w:t xml:space="preserve"> על </w:t>
      </w:r>
      <w:r>
        <w:rPr>
          <w:rFonts w:hint="cs"/>
          <w:szCs w:val="24"/>
          <w:rtl/>
        </w:rPr>
        <w:t xml:space="preserve">פי הסכם זה, ישלם המשרד </w:t>
      </w:r>
      <w:r w:rsidR="00BC3F78">
        <w:rPr>
          <w:rFonts w:hint="cs"/>
          <w:szCs w:val="24"/>
          <w:rtl/>
        </w:rPr>
        <w:t>ליזם</w:t>
      </w:r>
      <w:r>
        <w:rPr>
          <w:rFonts w:hint="cs"/>
          <w:szCs w:val="24"/>
          <w:rtl/>
        </w:rPr>
        <w:t xml:space="preserve">, בהתאם להצעת המחיר, </w:t>
      </w:r>
      <w:r w:rsidRPr="00D61E5F">
        <w:rPr>
          <w:rFonts w:hint="cs"/>
          <w:szCs w:val="24"/>
          <w:rtl/>
        </w:rPr>
        <w:t xml:space="preserve">ובתנאי כי </w:t>
      </w:r>
      <w:r w:rsidR="00C70AE8">
        <w:rPr>
          <w:rFonts w:hint="cs"/>
          <w:szCs w:val="24"/>
          <w:rtl/>
        </w:rPr>
        <w:t>העבודה שבוצעה היא</w:t>
      </w:r>
      <w:r w:rsidRPr="00D61E5F">
        <w:rPr>
          <w:rFonts w:hint="cs"/>
          <w:szCs w:val="24"/>
          <w:rtl/>
        </w:rPr>
        <w:t xml:space="preserve"> לשביעות רצונו המלאה של המשרד (להלן: "</w:t>
      </w:r>
      <w:r w:rsidRPr="00D61E5F">
        <w:rPr>
          <w:rFonts w:hint="cs"/>
          <w:b/>
          <w:bCs/>
          <w:szCs w:val="24"/>
          <w:rtl/>
        </w:rPr>
        <w:t>התמורה</w:t>
      </w:r>
      <w:r>
        <w:rPr>
          <w:rFonts w:hint="cs"/>
          <w:szCs w:val="24"/>
          <w:rtl/>
        </w:rPr>
        <w:t>").</w:t>
      </w:r>
    </w:p>
    <w:p w14:paraId="1C36AE86" w14:textId="1214DF32" w:rsidR="00AB35BA" w:rsidRPr="00B300D6" w:rsidRDefault="00AB35BA" w:rsidP="00730828">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sidR="00F825D4">
        <w:rPr>
          <w:rFonts w:asciiTheme="majorBidi" w:hAnsiTheme="majorBidi" w:hint="cs"/>
          <w:color w:val="0D0D0D" w:themeColor="text1" w:themeTint="F2"/>
          <w:szCs w:val="24"/>
          <w:rtl/>
        </w:rPr>
        <w:t>היזם</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00730828">
        <w:rPr>
          <w:rFonts w:asciiTheme="majorBidi" w:hAnsiTheme="majorBidi" w:hint="cs"/>
          <w:b/>
          <w:bCs/>
          <w:color w:val="0D0D0D" w:themeColor="text1" w:themeTint="F2"/>
          <w:szCs w:val="24"/>
          <w:rtl/>
        </w:rPr>
        <w:t>ט</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w:t>
      </w:r>
      <w:r w:rsidRPr="00C31B8D">
        <w:rPr>
          <w:rFonts w:asciiTheme="majorBidi" w:hAnsiTheme="majorBidi"/>
          <w:color w:val="0D0D0D" w:themeColor="text1" w:themeTint="F2"/>
          <w:szCs w:val="24"/>
          <w:rtl/>
        </w:rPr>
        <w:t>שהינה</w:t>
      </w:r>
      <w:r w:rsidRPr="00790BE2">
        <w:rPr>
          <w:rFonts w:asciiTheme="majorBidi" w:hAnsiTheme="majorBidi"/>
          <w:color w:val="0D0D0D" w:themeColor="text1" w:themeTint="F2"/>
          <w:szCs w:val="24"/>
          <w:rtl/>
        </w:rPr>
        <w:t xml:space="preserve"> סופית ומוחלטת לכל תקופת ההסכם</w:t>
      </w:r>
      <w:r w:rsidRPr="00B300D6">
        <w:rPr>
          <w:szCs w:val="24"/>
          <w:rtl/>
        </w:rPr>
        <w:t xml:space="preserve">. </w:t>
      </w:r>
    </w:p>
    <w:p w14:paraId="6ACC78B7" w14:textId="6FF4C4A6" w:rsidR="00BD4BC3" w:rsidRPr="00AB35BA" w:rsidRDefault="00BD4BC3" w:rsidP="00BD4BC3">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ההיקף </w:t>
      </w:r>
      <w:r w:rsidRPr="003E61EB">
        <w:rPr>
          <w:rFonts w:hint="cs"/>
          <w:szCs w:val="24"/>
          <w:rtl/>
        </w:rPr>
        <w:t xml:space="preserve">הכספי </w:t>
      </w:r>
      <w:r w:rsidR="000E0591">
        <w:rPr>
          <w:rFonts w:hint="cs"/>
          <w:szCs w:val="24"/>
          <w:rtl/>
        </w:rPr>
        <w:t>ה</w:t>
      </w:r>
      <w:r w:rsidRPr="003E61EB">
        <w:rPr>
          <w:rFonts w:hint="cs"/>
          <w:szCs w:val="24"/>
          <w:rtl/>
        </w:rPr>
        <w:t>כולל של ההסכם</w:t>
      </w:r>
      <w:r w:rsidRPr="00AB35BA">
        <w:rPr>
          <w:rFonts w:hint="cs"/>
          <w:szCs w:val="24"/>
          <w:rtl/>
        </w:rPr>
        <w:t xml:space="preserve"> לא יעלה על סך של </w:t>
      </w:r>
      <w:r w:rsidRPr="00AB35BA">
        <w:rPr>
          <w:szCs w:val="24"/>
          <w:u w:val="single"/>
          <w:rtl/>
        </w:rPr>
        <w:tab/>
      </w:r>
      <w:r w:rsidRPr="00AB35BA">
        <w:rPr>
          <w:szCs w:val="24"/>
          <w:u w:val="single"/>
          <w:rtl/>
        </w:rPr>
        <w:tab/>
      </w:r>
      <w:r w:rsidRPr="00AB35BA">
        <w:rPr>
          <w:szCs w:val="24"/>
          <w:u w:val="single"/>
          <w:rtl/>
        </w:rPr>
        <w:tab/>
      </w:r>
      <w:r w:rsidRPr="00AB35BA">
        <w:rPr>
          <w:rFonts w:hint="cs"/>
          <w:szCs w:val="24"/>
          <w:rtl/>
        </w:rPr>
        <w:t xml:space="preserve"> ₪ </w:t>
      </w:r>
      <w:r w:rsidR="00055098">
        <w:rPr>
          <w:rFonts w:hint="cs"/>
          <w:szCs w:val="24"/>
          <w:rtl/>
        </w:rPr>
        <w:t>כולל</w:t>
      </w:r>
      <w:r w:rsidR="00055098" w:rsidRPr="00AB35BA">
        <w:rPr>
          <w:rFonts w:hint="cs"/>
          <w:szCs w:val="24"/>
          <w:rtl/>
        </w:rPr>
        <w:t xml:space="preserve"> </w:t>
      </w:r>
      <w:r w:rsidRPr="00AB35BA">
        <w:rPr>
          <w:rFonts w:hint="cs"/>
          <w:szCs w:val="24"/>
          <w:rtl/>
        </w:rPr>
        <w:t>מע"מ.</w:t>
      </w:r>
    </w:p>
    <w:p w14:paraId="78D2062B" w14:textId="18F92209" w:rsidR="00AB35BA" w:rsidRPr="00790BE2" w:rsidRDefault="00AB35BA" w:rsidP="006564AB">
      <w:pPr>
        <w:numPr>
          <w:ilvl w:val="1"/>
          <w:numId w:val="9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00703491">
        <w:rPr>
          <w:rFonts w:hint="cs"/>
          <w:szCs w:val="24"/>
          <w:rtl/>
        </w:rPr>
        <w:t>ליזם</w:t>
      </w:r>
      <w:r w:rsidR="00703491">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בתשלומים, כנגד</w:t>
      </w:r>
      <w:r w:rsidRPr="00344675">
        <w:rPr>
          <w:rFonts w:asciiTheme="majorBidi" w:hAnsiTheme="majorBidi"/>
          <w:color w:val="0D0D0D" w:themeColor="text1" w:themeTint="F2"/>
          <w:szCs w:val="24"/>
        </w:rPr>
        <w:t xml:space="preserve"> </w:t>
      </w:r>
      <w:r w:rsidRPr="00945848">
        <w:rPr>
          <w:rFonts w:asciiTheme="majorBidi" w:hAnsiTheme="majorBidi"/>
          <w:color w:val="0D0D0D" w:themeColor="text1" w:themeTint="F2"/>
          <w:szCs w:val="24"/>
          <w:rtl/>
        </w:rPr>
        <w:t>ביצוע</w:t>
      </w:r>
      <w:r w:rsidRPr="00945848">
        <w:rPr>
          <w:rFonts w:asciiTheme="majorBidi" w:hAnsiTheme="majorBidi"/>
          <w:color w:val="0D0D0D" w:themeColor="text1" w:themeTint="F2"/>
          <w:szCs w:val="24"/>
        </w:rPr>
        <w:t xml:space="preserve"> </w:t>
      </w:r>
      <w:r w:rsidRPr="00945848">
        <w:rPr>
          <w:szCs w:val="24"/>
          <w:rtl/>
        </w:rPr>
        <w:t>אבני</w:t>
      </w:r>
      <w:r w:rsidRPr="00945848">
        <w:rPr>
          <w:szCs w:val="24"/>
        </w:rPr>
        <w:t xml:space="preserve"> </w:t>
      </w:r>
      <w:r w:rsidRPr="00945848">
        <w:rPr>
          <w:szCs w:val="24"/>
          <w:rtl/>
        </w:rPr>
        <w:t>הדרך</w:t>
      </w:r>
      <w:r w:rsidRPr="00344675">
        <w:rPr>
          <w:rFonts w:asciiTheme="majorBidi" w:hAnsiTheme="majorBidi"/>
          <w:color w:val="0D0D0D" w:themeColor="text1" w:themeTint="F2"/>
          <w:szCs w:val="24"/>
          <w:rtl/>
        </w:rPr>
        <w:t>,</w:t>
      </w:r>
      <w:r w:rsidRPr="00344675">
        <w:rPr>
          <w:rFonts w:asciiTheme="majorBidi" w:hAnsiTheme="majorBidi"/>
          <w:color w:val="0D0D0D" w:themeColor="text1" w:themeTint="F2"/>
          <w:szCs w:val="24"/>
        </w:rPr>
        <w:t xml:space="preserve"> </w:t>
      </w:r>
      <w:r w:rsidRPr="00344675">
        <w:rPr>
          <w:rFonts w:asciiTheme="majorBidi" w:hAnsiTheme="majorBidi" w:hint="cs"/>
          <w:color w:val="0D0D0D" w:themeColor="text1" w:themeTint="F2"/>
          <w:szCs w:val="24"/>
          <w:rtl/>
        </w:rPr>
        <w:t xml:space="preserve">כפי שמפורט </w:t>
      </w:r>
      <w:r w:rsidR="002A565D">
        <w:rPr>
          <w:rFonts w:asciiTheme="majorBidi" w:hAnsiTheme="majorBidi" w:hint="cs"/>
          <w:color w:val="0D0D0D" w:themeColor="text1" w:themeTint="F2"/>
          <w:szCs w:val="24"/>
          <w:rtl/>
        </w:rPr>
        <w:t>בסעיף 6 לקול הקורא</w:t>
      </w:r>
      <w:r w:rsidRPr="00344675">
        <w:rPr>
          <w:rFonts w:asciiTheme="majorBidi" w:hAnsiTheme="majorBidi" w:hint="cs"/>
          <w:color w:val="0D0D0D" w:themeColor="text1" w:themeTint="F2"/>
          <w:szCs w:val="24"/>
          <w:rtl/>
        </w:rPr>
        <w:t>.</w:t>
      </w:r>
    </w:p>
    <w:p w14:paraId="180A114E" w14:textId="77777777" w:rsidR="008162C8" w:rsidRDefault="00AB35BA" w:rsidP="008162C8">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B300D6">
        <w:rPr>
          <w:szCs w:val="24"/>
          <w:rtl/>
        </w:rPr>
        <w:t>יתרת</w:t>
      </w:r>
      <w:r w:rsidRPr="00B300D6">
        <w:rPr>
          <w:szCs w:val="24"/>
        </w:rPr>
        <w:t xml:space="preserve"> </w:t>
      </w:r>
      <w:r w:rsidRPr="00336032">
        <w:rPr>
          <w:rFonts w:asciiTheme="majorBidi" w:hAnsiTheme="majorBidi"/>
          <w:color w:val="0D0D0D" w:themeColor="text1" w:themeTint="F2"/>
          <w:szCs w:val="24"/>
          <w:rtl/>
        </w:rPr>
        <w:t>ביצוע</w:t>
      </w:r>
      <w:r w:rsidRPr="00336032">
        <w:rPr>
          <w:rFonts w:asciiTheme="majorBidi" w:hAnsiTheme="majorBidi"/>
          <w:color w:val="0D0D0D" w:themeColor="text1" w:themeTint="F2"/>
          <w:szCs w:val="24"/>
        </w:rPr>
        <w:t xml:space="preserve"> </w:t>
      </w:r>
      <w:r w:rsidRPr="00336032">
        <w:rPr>
          <w:szCs w:val="24"/>
          <w:rtl/>
        </w:rPr>
        <w:t>אבני</w:t>
      </w:r>
      <w:r w:rsidRPr="00336032">
        <w:rPr>
          <w:szCs w:val="24"/>
        </w:rPr>
        <w:t xml:space="preserve"> </w:t>
      </w:r>
      <w:r w:rsidRPr="00336032">
        <w:rPr>
          <w:szCs w:val="24"/>
          <w:rtl/>
        </w:rPr>
        <w:t>הדרך ולעצור את העבודה בהתאמה.</w:t>
      </w:r>
    </w:p>
    <w:p w14:paraId="000784A5" w14:textId="400EEF96" w:rsidR="00C20516" w:rsidRPr="008162C8" w:rsidRDefault="00C20516" w:rsidP="008162C8">
      <w:pPr>
        <w:numPr>
          <w:ilvl w:val="1"/>
          <w:numId w:val="99"/>
        </w:numPr>
        <w:tabs>
          <w:tab w:val="clear" w:pos="1134"/>
          <w:tab w:val="num" w:pos="1445"/>
          <w:tab w:val="num" w:pos="2012"/>
        </w:tabs>
        <w:spacing w:line="360" w:lineRule="auto"/>
        <w:ind w:left="1161" w:right="0" w:hanging="425"/>
        <w:jc w:val="both"/>
        <w:rPr>
          <w:szCs w:val="24"/>
        </w:rPr>
      </w:pPr>
      <w:r w:rsidRPr="008162C8">
        <w:rPr>
          <w:rFonts w:asciiTheme="majorBidi" w:hAnsiTheme="majorBidi" w:hint="cs"/>
          <w:color w:val="0D0D0D" w:themeColor="text1" w:themeTint="F2"/>
          <w:szCs w:val="24"/>
          <w:rtl/>
        </w:rPr>
        <w:t xml:space="preserve">למען הסר הספק, </w:t>
      </w:r>
      <w:r w:rsidR="008F10F3" w:rsidRPr="008162C8">
        <w:rPr>
          <w:rFonts w:asciiTheme="majorBidi" w:hAnsiTheme="majorBidi" w:hint="cs"/>
          <w:color w:val="0D0D0D" w:themeColor="text1" w:themeTint="F2"/>
          <w:szCs w:val="24"/>
          <w:rtl/>
        </w:rPr>
        <w:t xml:space="preserve">אם </w:t>
      </w:r>
      <w:r w:rsidRPr="008162C8">
        <w:rPr>
          <w:rFonts w:asciiTheme="majorBidi" w:hAnsiTheme="majorBidi" w:hint="cs"/>
          <w:color w:val="0D0D0D" w:themeColor="text1" w:themeTint="F2"/>
          <w:szCs w:val="24"/>
          <w:rtl/>
        </w:rPr>
        <w:t xml:space="preserve">המשרד החליט לעצור את העבודה, מבלי שהיזם הפר את הוראות ההסכם, </w:t>
      </w:r>
      <w:r w:rsidRPr="008162C8">
        <w:rPr>
          <w:rFonts w:asciiTheme="majorBidi" w:hAnsiTheme="majorBidi"/>
          <w:color w:val="0D0D0D" w:themeColor="text1" w:themeTint="F2"/>
          <w:szCs w:val="24"/>
          <w:rtl/>
        </w:rPr>
        <w:t>אזי, החלטה האם ובאילו סכומים יישא המשרד תתקבל בהתאם לנסיבות הקונקרטיות של המקרה</w:t>
      </w:r>
      <w:r w:rsidR="008F10F3" w:rsidRPr="008162C8">
        <w:rPr>
          <w:rFonts w:asciiTheme="majorBidi" w:hAnsiTheme="majorBidi" w:hint="cs"/>
          <w:color w:val="0D0D0D" w:themeColor="text1" w:themeTint="F2"/>
          <w:szCs w:val="24"/>
          <w:rtl/>
        </w:rPr>
        <w:t>, והכל בכפוף לסבירות ההוצא</w:t>
      </w:r>
      <w:r w:rsidR="00055C94" w:rsidRPr="008162C8">
        <w:rPr>
          <w:rFonts w:asciiTheme="majorBidi" w:hAnsiTheme="majorBidi" w:hint="cs"/>
          <w:color w:val="0D0D0D" w:themeColor="text1" w:themeTint="F2"/>
          <w:szCs w:val="24"/>
          <w:rtl/>
        </w:rPr>
        <w:t>ות</w:t>
      </w:r>
      <w:r w:rsidR="008F10F3" w:rsidRPr="008162C8">
        <w:rPr>
          <w:rFonts w:asciiTheme="majorBidi" w:hAnsiTheme="majorBidi" w:hint="cs"/>
          <w:color w:val="0D0D0D" w:themeColor="text1" w:themeTint="F2"/>
          <w:szCs w:val="24"/>
          <w:rtl/>
        </w:rPr>
        <w:t xml:space="preserve"> או ההתחייבו</w:t>
      </w:r>
      <w:r w:rsidR="00954E63" w:rsidRPr="008162C8">
        <w:rPr>
          <w:rFonts w:asciiTheme="majorBidi" w:hAnsiTheme="majorBidi" w:hint="cs"/>
          <w:color w:val="0D0D0D" w:themeColor="text1" w:themeTint="F2"/>
          <w:szCs w:val="24"/>
          <w:rtl/>
        </w:rPr>
        <w:t>יו</w:t>
      </w:r>
      <w:r w:rsidR="008F10F3" w:rsidRPr="008162C8">
        <w:rPr>
          <w:rFonts w:asciiTheme="majorBidi" w:hAnsiTheme="majorBidi" w:hint="cs"/>
          <w:color w:val="0D0D0D" w:themeColor="text1" w:themeTint="F2"/>
          <w:szCs w:val="24"/>
          <w:rtl/>
        </w:rPr>
        <w:t>ת</w:t>
      </w:r>
      <w:r w:rsidRPr="008162C8">
        <w:rPr>
          <w:rFonts w:asciiTheme="majorBidi" w:hAnsiTheme="majorBidi"/>
          <w:color w:val="0D0D0D" w:themeColor="text1" w:themeTint="F2"/>
          <w:szCs w:val="24"/>
          <w:rtl/>
        </w:rPr>
        <w:t>.</w:t>
      </w:r>
    </w:p>
    <w:p w14:paraId="56146A9A" w14:textId="1D131AD3" w:rsidR="00E85B89" w:rsidRPr="00314B9E" w:rsidRDefault="00F825D4" w:rsidP="00664618">
      <w:pPr>
        <w:numPr>
          <w:ilvl w:val="1"/>
          <w:numId w:val="99"/>
        </w:numPr>
        <w:tabs>
          <w:tab w:val="clear" w:pos="1134"/>
          <w:tab w:val="num" w:pos="1445"/>
          <w:tab w:val="num" w:pos="2012"/>
        </w:tabs>
        <w:spacing w:line="360" w:lineRule="auto"/>
        <w:ind w:left="1161" w:right="0" w:hanging="425"/>
        <w:jc w:val="both"/>
        <w:rPr>
          <w:rFonts w:asciiTheme="majorBidi" w:hAnsiTheme="majorBidi"/>
          <w:sz w:val="28"/>
          <w:szCs w:val="28"/>
          <w:u w:val="single"/>
        </w:rPr>
      </w:pPr>
      <w:r>
        <w:rPr>
          <w:rFonts w:asciiTheme="majorBidi" w:hAnsiTheme="majorBidi"/>
          <w:color w:val="0D0D0D" w:themeColor="text1" w:themeTint="F2"/>
          <w:szCs w:val="24"/>
          <w:rtl/>
        </w:rPr>
        <w:t>היזם</w:t>
      </w:r>
      <w:r w:rsidR="00E85B89"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0" w:history="1">
        <w:r w:rsidR="00E85B89" w:rsidRPr="00212128">
          <w:rPr>
            <w:rStyle w:val="Hyperlink"/>
            <w:rFonts w:hint="cs"/>
            <w:sz w:val="22"/>
            <w:szCs w:val="24"/>
            <w:rtl/>
          </w:rPr>
          <w:t>בהוראת תכ"ם, "פורטל ספקים", מס' 7.16.1.</w:t>
        </w:r>
      </w:hyperlink>
      <w:r w:rsidR="00E85B89" w:rsidRPr="00314B9E">
        <w:rPr>
          <w:rFonts w:asciiTheme="majorBidi" w:hAnsiTheme="majorBidi"/>
          <w:szCs w:val="24"/>
          <w:rtl/>
        </w:rPr>
        <w:t xml:space="preserve"> לחילופין ימציא אישור כספק העושה שימוש בפורטל הספקים. יודגש, כי </w:t>
      </w:r>
      <w:r>
        <w:rPr>
          <w:rFonts w:asciiTheme="majorBidi" w:hAnsiTheme="majorBidi"/>
          <w:szCs w:val="24"/>
          <w:rtl/>
        </w:rPr>
        <w:t>היזם</w:t>
      </w:r>
      <w:r w:rsidR="00E85B89" w:rsidRPr="00314B9E">
        <w:rPr>
          <w:rFonts w:asciiTheme="majorBidi" w:hAnsiTheme="majorBidi"/>
          <w:szCs w:val="24"/>
          <w:rtl/>
        </w:rPr>
        <w:t xml:space="preserve"> הוא שיישא בעלויות הכרוכות בהתחברות לפורטל הספקים הממשלתי.</w:t>
      </w:r>
    </w:p>
    <w:p w14:paraId="67165252" w14:textId="6FFFE999" w:rsidR="00AB35BA" w:rsidRPr="00D61E5F" w:rsidRDefault="00AB35BA" w:rsidP="00523854">
      <w:pPr>
        <w:numPr>
          <w:ilvl w:val="1"/>
          <w:numId w:val="9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w:t>
      </w:r>
      <w:r w:rsidR="00F825D4">
        <w:rPr>
          <w:rFonts w:ascii="Arial" w:hAnsi="Arial" w:hint="cs"/>
          <w:szCs w:val="24"/>
          <w:rtl/>
        </w:rPr>
        <w:t>היזם</w:t>
      </w:r>
      <w:r w:rsidRPr="009D3211">
        <w:rPr>
          <w:rFonts w:ascii="Arial" w:hAnsi="Arial" w:hint="cs"/>
          <w:szCs w:val="24"/>
          <w:rtl/>
        </w:rPr>
        <w:t>, הישירות והעקיפות, ולא יחולו עליו התייקרויות או הצמדות כלשהן</w:t>
      </w:r>
      <w:r w:rsidR="00FB582C">
        <w:rPr>
          <w:rFonts w:ascii="Arial" w:hAnsi="Arial" w:hint="cs"/>
          <w:szCs w:val="24"/>
          <w:rtl/>
        </w:rPr>
        <w:t>.</w:t>
      </w:r>
      <w:r w:rsidRPr="009D3211">
        <w:rPr>
          <w:rFonts w:ascii="Arial" w:hAnsi="Arial" w:hint="cs"/>
          <w:szCs w:val="24"/>
          <w:rtl/>
        </w:rPr>
        <w:t xml:space="preserve"> </w:t>
      </w:r>
    </w:p>
    <w:p w14:paraId="5E60FE43" w14:textId="47B183CC" w:rsidR="00AB35BA" w:rsidRPr="00AB35BA" w:rsidRDefault="00F825D4" w:rsidP="00AB35BA">
      <w:pPr>
        <w:numPr>
          <w:ilvl w:val="1"/>
          <w:numId w:val="99"/>
        </w:numPr>
        <w:tabs>
          <w:tab w:val="clear" w:pos="1134"/>
          <w:tab w:val="num" w:pos="1445"/>
          <w:tab w:val="num" w:pos="2012"/>
        </w:tabs>
        <w:spacing w:line="360" w:lineRule="auto"/>
        <w:ind w:left="1161" w:right="0" w:hanging="425"/>
        <w:jc w:val="both"/>
        <w:rPr>
          <w:szCs w:val="24"/>
        </w:rPr>
      </w:pPr>
      <w:r>
        <w:rPr>
          <w:rFonts w:ascii="Arial" w:hAnsi="Arial" w:hint="cs"/>
          <w:szCs w:val="24"/>
          <w:rtl/>
        </w:rPr>
        <w:t>היזם</w:t>
      </w:r>
      <w:r w:rsidR="00AB35BA" w:rsidRPr="00E9748E">
        <w:rPr>
          <w:rFonts w:ascii="Arial" w:hAnsi="Arial" w:hint="cs"/>
          <w:szCs w:val="24"/>
          <w:rtl/>
        </w:rPr>
        <w:t xml:space="preserve"> לא </w:t>
      </w:r>
      <w:r w:rsidR="00AB35BA"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4A072E73" w14:textId="4DB2859F"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r w:rsidR="009620B5">
        <w:rPr>
          <w:rFonts w:hint="cs"/>
          <w:szCs w:val="24"/>
          <w:rtl/>
        </w:rPr>
        <w:t xml:space="preserve"> ודו''ח עלויות מאושר ע''י רו''ח</w:t>
      </w:r>
      <w:r w:rsidRPr="00D61E5F">
        <w:rPr>
          <w:rFonts w:hint="cs"/>
          <w:szCs w:val="24"/>
          <w:rtl/>
        </w:rPr>
        <w:t>.</w:t>
      </w:r>
    </w:p>
    <w:p w14:paraId="2B9834C3" w14:textId="001A14A3" w:rsidR="00AB35BA" w:rsidRPr="00AB35BA" w:rsidRDefault="00AB35BA" w:rsidP="00072FA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w:t>
      </w:r>
      <w:r w:rsidR="00072FAC">
        <w:rPr>
          <w:rFonts w:hint="cs"/>
          <w:szCs w:val="24"/>
          <w:rtl/>
        </w:rPr>
        <w:t>העסקה</w:t>
      </w:r>
      <w:r w:rsidR="00072FAC" w:rsidRPr="00AB35BA">
        <w:rPr>
          <w:rFonts w:hint="cs"/>
          <w:szCs w:val="24"/>
          <w:rtl/>
        </w:rPr>
        <w:t xml:space="preserve"> </w:t>
      </w:r>
      <w:r w:rsidRPr="00AB35BA">
        <w:rPr>
          <w:rFonts w:hint="cs"/>
          <w:szCs w:val="24"/>
          <w:rtl/>
        </w:rPr>
        <w:t xml:space="preserve">אצל הממונה. בכל מקרה, "מועד הגשת החשבונית למשרד" לא יהיה מוקדם ממועד קבלת מלא התמורה שבגינה הוגשה החשבונית. </w:t>
      </w:r>
      <w:r w:rsidR="00072FAC">
        <w:rPr>
          <w:rFonts w:hint="cs"/>
          <w:szCs w:val="24"/>
          <w:rtl/>
        </w:rPr>
        <w:t xml:space="preserve">יובהר כי לאחר קבלת התשלום יש להעביר חשבונית מס/קבלה על סכום התשלום. </w:t>
      </w:r>
    </w:p>
    <w:p w14:paraId="092CDA0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18B6344A" w14:textId="0396576F" w:rsidR="00AB35BA" w:rsidRDefault="00AB35BA" w:rsidP="00A22E99">
      <w:pPr>
        <w:numPr>
          <w:ilvl w:val="2"/>
          <w:numId w:val="99"/>
        </w:numPr>
        <w:spacing w:line="360" w:lineRule="auto"/>
        <w:ind w:right="0"/>
        <w:jc w:val="both"/>
        <w:rPr>
          <w:szCs w:val="24"/>
        </w:rPr>
      </w:pPr>
      <w:r w:rsidRPr="00D61E5F">
        <w:rPr>
          <w:rFonts w:hint="cs"/>
          <w:szCs w:val="24"/>
          <w:rtl/>
        </w:rPr>
        <w:t xml:space="preserve">התמורה </w:t>
      </w:r>
      <w:r w:rsidR="006362CF">
        <w:rPr>
          <w:rFonts w:hint="cs"/>
          <w:szCs w:val="24"/>
          <w:rtl/>
        </w:rPr>
        <w:t>ליזם</w:t>
      </w:r>
      <w:r w:rsidR="006362CF" w:rsidRPr="00D61E5F">
        <w:rPr>
          <w:rFonts w:hint="cs"/>
          <w:szCs w:val="24"/>
          <w:rtl/>
        </w:rPr>
        <w:t xml:space="preserve"> </w:t>
      </w:r>
      <w:r w:rsidRPr="00D61E5F">
        <w:rPr>
          <w:rFonts w:hint="cs"/>
          <w:szCs w:val="24"/>
          <w:rtl/>
        </w:rPr>
        <w:t>תשולם בהתאם לאמור להלן ובכפוף להוראות החשב הכללי המתפרסמות מעת לעת.</w:t>
      </w:r>
    </w:p>
    <w:p w14:paraId="500C3528" w14:textId="169477F5" w:rsidR="00A36EC4" w:rsidRPr="00A36EC4" w:rsidRDefault="00A36EC4" w:rsidP="00A36EC4">
      <w:pPr>
        <w:numPr>
          <w:ilvl w:val="2"/>
          <w:numId w:val="99"/>
        </w:numPr>
        <w:spacing w:line="360" w:lineRule="auto"/>
        <w:ind w:right="0"/>
        <w:jc w:val="both"/>
        <w:rPr>
          <w:szCs w:val="24"/>
          <w:rtl/>
        </w:rPr>
      </w:pPr>
      <w:bookmarkStart w:id="14" w:name="_Ref483313735"/>
      <w:bookmarkStart w:id="15" w:name="_Ref488746728"/>
      <w:bookmarkEnd w:id="14"/>
      <w:bookmarkEnd w:id="15"/>
      <w:r w:rsidRPr="00A36EC4">
        <w:rPr>
          <w:rFonts w:hint="cs"/>
          <w:szCs w:val="24"/>
          <w:rtl/>
        </w:rPr>
        <w:t>מועד התשלום</w:t>
      </w:r>
      <w:r w:rsidR="007E2B2D">
        <w:rPr>
          <w:rFonts w:hint="cs"/>
          <w:szCs w:val="24"/>
          <w:rtl/>
        </w:rPr>
        <w:t xml:space="preserve"> </w:t>
      </w:r>
      <w:r w:rsidRPr="00A36EC4">
        <w:rPr>
          <w:rFonts w:hint="cs"/>
          <w:szCs w:val="24"/>
          <w:rtl/>
        </w:rPr>
        <w:t>יהיה לא יאוחר מ- 45 ימי</w:t>
      </w:r>
      <w:r>
        <w:rPr>
          <w:rFonts w:hint="cs"/>
          <w:szCs w:val="24"/>
          <w:rtl/>
        </w:rPr>
        <w:t>ם מהמועד שבו הומצאה החשבונית למשרד</w:t>
      </w:r>
      <w:r w:rsidRPr="00A36EC4">
        <w:rPr>
          <w:rFonts w:hint="cs"/>
          <w:szCs w:val="24"/>
          <w:rtl/>
        </w:rPr>
        <w:t>.</w:t>
      </w:r>
    </w:p>
    <w:p w14:paraId="30D045D5"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113C43C" w14:textId="39A4E2DE" w:rsidR="00AB35BA" w:rsidRPr="00AB35BA" w:rsidRDefault="00AB35BA" w:rsidP="000301E8">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 xml:space="preserve">המשרד רשאי בכל עת לעכב כל תשלום, אם מפר </w:t>
      </w:r>
      <w:r w:rsidR="00F825D4">
        <w:rPr>
          <w:rFonts w:hint="cs"/>
          <w:szCs w:val="24"/>
          <w:rtl/>
        </w:rPr>
        <w:t>היזם</w:t>
      </w:r>
      <w:r w:rsidRPr="00AB35BA">
        <w:rPr>
          <w:rFonts w:hint="cs"/>
          <w:szCs w:val="24"/>
          <w:rtl/>
        </w:rPr>
        <w:t xml:space="preserve">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14:paraId="2E5C130E" w14:textId="5858D4A0" w:rsidR="00AB35BA" w:rsidRPr="00AB35BA" w:rsidRDefault="00AB35BA" w:rsidP="00523854">
      <w:pPr>
        <w:numPr>
          <w:ilvl w:val="1"/>
          <w:numId w:val="9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 xml:space="preserve">לא ישולם על ידי המשרד, לא במהלך </w:t>
      </w:r>
      <w:r w:rsidR="00226356">
        <w:rPr>
          <w:rFonts w:hint="cs"/>
          <w:szCs w:val="24"/>
          <w:rtl/>
        </w:rPr>
        <w:t>ביצוע העבודה</w:t>
      </w:r>
      <w:r w:rsidRPr="00AB35BA">
        <w:rPr>
          <w:szCs w:val="24"/>
          <w:rtl/>
        </w:rPr>
        <w:t xml:space="preserve"> ולא לאחר פקיעת הקשר על פי הסכם זה, לא עבור </w:t>
      </w:r>
      <w:r w:rsidR="00226356">
        <w:rPr>
          <w:rFonts w:hint="cs"/>
          <w:szCs w:val="24"/>
          <w:rtl/>
        </w:rPr>
        <w:t>ביצוע העבודה</w:t>
      </w:r>
      <w:r w:rsidRPr="00AB35BA">
        <w:rPr>
          <w:szCs w:val="24"/>
          <w:rtl/>
        </w:rPr>
        <w:t xml:space="preserve"> ולא בקשר אית</w:t>
      </w:r>
      <w:r w:rsidR="00226356">
        <w:rPr>
          <w:rFonts w:hint="cs"/>
          <w:szCs w:val="24"/>
          <w:rtl/>
        </w:rPr>
        <w:t>ה</w:t>
      </w:r>
      <w:r w:rsidRPr="00AB35BA">
        <w:rPr>
          <w:szCs w:val="24"/>
          <w:rtl/>
        </w:rPr>
        <w:t xml:space="preserve"> ו/או כל הנובע מ</w:t>
      </w:r>
      <w:r w:rsidR="00226356">
        <w:rPr>
          <w:rFonts w:hint="cs"/>
          <w:szCs w:val="24"/>
          <w:rtl/>
        </w:rPr>
        <w:t>מנ</w:t>
      </w:r>
      <w:r w:rsidRPr="00AB35BA">
        <w:rPr>
          <w:szCs w:val="24"/>
          <w:rtl/>
        </w:rPr>
        <w:t xml:space="preserve">ה, לא </w:t>
      </w:r>
      <w:r w:rsidR="006362CF">
        <w:rPr>
          <w:rFonts w:hint="cs"/>
          <w:szCs w:val="24"/>
          <w:rtl/>
        </w:rPr>
        <w:t>ליזם</w:t>
      </w:r>
      <w:r w:rsidR="006362CF" w:rsidRPr="00AB35BA">
        <w:rPr>
          <w:szCs w:val="24"/>
          <w:rtl/>
        </w:rPr>
        <w:t xml:space="preserve"> </w:t>
      </w:r>
      <w:r w:rsidRPr="00AB35BA">
        <w:rPr>
          <w:szCs w:val="24"/>
          <w:rtl/>
        </w:rPr>
        <w:t>ולא לכל אדם או גוף אחר.</w:t>
      </w:r>
    </w:p>
    <w:p w14:paraId="27D3F3CD" w14:textId="77777777" w:rsidR="00BE7EA9" w:rsidRPr="00D61E5F" w:rsidRDefault="00BE7EA9" w:rsidP="00BE7EA9">
      <w:pPr>
        <w:tabs>
          <w:tab w:val="num" w:pos="2012"/>
        </w:tabs>
        <w:spacing w:line="360" w:lineRule="auto"/>
        <w:ind w:left="1161" w:right="567"/>
        <w:jc w:val="both"/>
        <w:rPr>
          <w:szCs w:val="24"/>
        </w:rPr>
      </w:pPr>
    </w:p>
    <w:p w14:paraId="3388FA08" w14:textId="77777777" w:rsidR="00AB35BA" w:rsidRPr="00D61E5F" w:rsidRDefault="00AB35BA" w:rsidP="00AB35BA">
      <w:pPr>
        <w:numPr>
          <w:ilvl w:val="0"/>
          <w:numId w:val="9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28ECD1DC" w14:textId="5345B489" w:rsidR="00AB35BA" w:rsidRPr="00D61E5F" w:rsidRDefault="00F825D4" w:rsidP="005D7317">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D61E5F">
        <w:rPr>
          <w:rFonts w:hint="cs"/>
          <w:szCs w:val="24"/>
          <w:rtl/>
        </w:rPr>
        <w:t xml:space="preserve"> </w:t>
      </w:r>
      <w:r w:rsidR="00AB35BA" w:rsidRPr="00D61E5F">
        <w:rPr>
          <w:szCs w:val="24"/>
          <w:rtl/>
        </w:rPr>
        <w:t xml:space="preserve">מצהיר ומתחייב בזאת </w:t>
      </w:r>
      <w:r w:rsidR="00AB35BA" w:rsidRPr="00D61E5F">
        <w:rPr>
          <w:rFonts w:hint="cs"/>
          <w:szCs w:val="24"/>
          <w:rtl/>
        </w:rPr>
        <w:t xml:space="preserve">כי </w:t>
      </w:r>
      <w:r w:rsidR="00AB35BA" w:rsidRPr="00D61E5F">
        <w:rPr>
          <w:szCs w:val="24"/>
          <w:rtl/>
        </w:rPr>
        <w:t>ה</w:t>
      </w:r>
      <w:r w:rsidR="00AB35BA" w:rsidRPr="00D61E5F">
        <w:rPr>
          <w:rFonts w:hint="cs"/>
          <w:szCs w:val="24"/>
          <w:rtl/>
        </w:rPr>
        <w:t>ו</w:t>
      </w:r>
      <w:r w:rsidR="00AB35BA" w:rsidRPr="00D61E5F">
        <w:rPr>
          <w:szCs w:val="24"/>
          <w:rtl/>
        </w:rPr>
        <w:t>א</w:t>
      </w:r>
      <w:r w:rsidR="00AB35BA" w:rsidRPr="00D61E5F">
        <w:rPr>
          <w:rFonts w:hint="cs"/>
          <w:szCs w:val="24"/>
          <w:rtl/>
        </w:rPr>
        <w:t xml:space="preserve"> וכל מי מטעמו</w:t>
      </w:r>
      <w:r w:rsidR="00AB35BA" w:rsidRPr="00D61E5F">
        <w:rPr>
          <w:szCs w:val="24"/>
          <w:rtl/>
        </w:rPr>
        <w:t xml:space="preserve"> מחזיק</w:t>
      </w:r>
      <w:r w:rsidR="00AB35BA" w:rsidRPr="00D61E5F">
        <w:rPr>
          <w:rFonts w:hint="cs"/>
          <w:szCs w:val="24"/>
          <w:rtl/>
        </w:rPr>
        <w:t>ים</w:t>
      </w:r>
      <w:r w:rsidR="00AB35BA" w:rsidRPr="00D61E5F">
        <w:rPr>
          <w:szCs w:val="24"/>
          <w:rtl/>
        </w:rPr>
        <w:t xml:space="preserve"> במסמכים ו</w:t>
      </w:r>
      <w:r w:rsidR="00AB35BA" w:rsidRPr="00D61E5F">
        <w:rPr>
          <w:rFonts w:hint="cs"/>
          <w:szCs w:val="24"/>
          <w:rtl/>
        </w:rPr>
        <w:t>ב</w:t>
      </w:r>
      <w:r w:rsidR="00AB35BA" w:rsidRPr="00D61E5F">
        <w:rPr>
          <w:szCs w:val="24"/>
          <w:rtl/>
        </w:rPr>
        <w:t>אישורים התקפים</w:t>
      </w:r>
      <w:r w:rsidR="00AB35BA" w:rsidRPr="00D61E5F">
        <w:rPr>
          <w:rFonts w:hint="cs"/>
          <w:szCs w:val="24"/>
          <w:rtl/>
        </w:rPr>
        <w:t xml:space="preserve"> הנדרשים לביצוע </w:t>
      </w:r>
      <w:r w:rsidR="005D7317">
        <w:rPr>
          <w:rFonts w:hint="cs"/>
          <w:szCs w:val="24"/>
          <w:rtl/>
        </w:rPr>
        <w:t>העבודה</w:t>
      </w:r>
      <w:r w:rsidR="005D7317" w:rsidRPr="00D61E5F">
        <w:rPr>
          <w:rFonts w:hint="cs"/>
          <w:szCs w:val="24"/>
          <w:rtl/>
        </w:rPr>
        <w:t xml:space="preserve"> </w:t>
      </w:r>
      <w:r w:rsidR="00AB35BA" w:rsidRPr="00D61E5F">
        <w:rPr>
          <w:rFonts w:hint="cs"/>
          <w:szCs w:val="24"/>
          <w:rtl/>
        </w:rPr>
        <w:t>כאמור בהסכם זה ונספחיו</w:t>
      </w:r>
      <w:r w:rsidR="00AB35BA" w:rsidRPr="00D61E5F">
        <w:rPr>
          <w:szCs w:val="24"/>
          <w:rtl/>
        </w:rPr>
        <w:t xml:space="preserve"> בהתאם להוראות כל דין לרבות המסמכים והאישורים התקפים מאת הרשויות המוסמכות. </w:t>
      </w:r>
      <w:r>
        <w:rPr>
          <w:szCs w:val="24"/>
          <w:rtl/>
        </w:rPr>
        <w:t>היזם</w:t>
      </w:r>
      <w:r w:rsidR="00AB35BA" w:rsidRPr="00D61E5F">
        <w:rPr>
          <w:szCs w:val="24"/>
          <w:rtl/>
        </w:rPr>
        <w:t xml:space="preserve"> מתחייב </w:t>
      </w:r>
      <w:r w:rsidR="00AB35BA" w:rsidRPr="00E9748E">
        <w:rPr>
          <w:rFonts w:ascii="Arial" w:hAnsi="Arial"/>
          <w:szCs w:val="24"/>
          <w:rtl/>
        </w:rPr>
        <w:t>להציגם</w:t>
      </w:r>
      <w:r w:rsidR="00AB35BA" w:rsidRPr="00D61E5F">
        <w:rPr>
          <w:szCs w:val="24"/>
          <w:rtl/>
        </w:rPr>
        <w:t xml:space="preserve"> למשרד </w:t>
      </w:r>
      <w:r w:rsidR="00AB35BA" w:rsidRPr="00D61E5F">
        <w:rPr>
          <w:b/>
          <w:bCs/>
          <w:szCs w:val="24"/>
          <w:u w:val="single"/>
          <w:rtl/>
        </w:rPr>
        <w:t>בכל עת שידרוש</w:t>
      </w:r>
      <w:r w:rsidR="00AB35BA" w:rsidRPr="00D61E5F">
        <w:rPr>
          <w:rFonts w:hint="cs"/>
          <w:b/>
          <w:bCs/>
          <w:szCs w:val="24"/>
          <w:u w:val="single"/>
          <w:rtl/>
        </w:rPr>
        <w:t>, או עם כל שינוי שיחול בהם.</w:t>
      </w:r>
      <w:r w:rsidR="00AB35BA" w:rsidRPr="00D61E5F">
        <w:rPr>
          <w:szCs w:val="24"/>
          <w:rtl/>
        </w:rPr>
        <w:t xml:space="preserve"> </w:t>
      </w:r>
    </w:p>
    <w:p w14:paraId="203BAD4E" w14:textId="10AD07CD"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006362CF">
        <w:rPr>
          <w:rFonts w:hint="cs"/>
          <w:szCs w:val="24"/>
          <w:rtl/>
        </w:rPr>
        <w:t>ליזם</w:t>
      </w:r>
      <w:r w:rsidR="006362CF" w:rsidRPr="00AB35BA">
        <w:rPr>
          <w:rFonts w:hint="cs"/>
          <w:szCs w:val="24"/>
          <w:rtl/>
        </w:rPr>
        <w:t xml:space="preserve"> </w:t>
      </w:r>
      <w:r w:rsidRPr="00AB35BA">
        <w:rPr>
          <w:rFonts w:hint="cs"/>
          <w:szCs w:val="24"/>
          <w:rtl/>
        </w:rPr>
        <w:t xml:space="preserve">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w:t>
      </w:r>
      <w:r w:rsidR="00F825D4">
        <w:rPr>
          <w:rFonts w:hint="cs"/>
          <w:szCs w:val="24"/>
          <w:rtl/>
        </w:rPr>
        <w:t>היזם</w:t>
      </w:r>
      <w:r w:rsidRPr="00AB35BA">
        <w:rPr>
          <w:rFonts w:hint="cs"/>
          <w:szCs w:val="24"/>
          <w:rtl/>
        </w:rPr>
        <w:t xml:space="preserve">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2C744EA5" w14:textId="7B7CB2D5" w:rsidR="00AB35BA" w:rsidRPr="00AB35BA" w:rsidRDefault="00F825D4" w:rsidP="00523854">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AB35BA">
        <w:rPr>
          <w:rFonts w:hint="cs"/>
          <w:szCs w:val="24"/>
          <w:rtl/>
        </w:rPr>
        <w:t xml:space="preserve"> מתחייב</w:t>
      </w:r>
      <w:r w:rsidR="00AB35BA" w:rsidRPr="00AB35BA">
        <w:rPr>
          <w:szCs w:val="24"/>
          <w:rtl/>
        </w:rPr>
        <w:t xml:space="preserve"> להודיע למשרד מיד על כל שינוי שיחול בתוקף הצהרותי</w:t>
      </w:r>
      <w:r w:rsidR="00AB35BA" w:rsidRPr="00AB35BA">
        <w:rPr>
          <w:rFonts w:hint="cs"/>
          <w:szCs w:val="24"/>
          <w:rtl/>
        </w:rPr>
        <w:t>ו כאמור</w:t>
      </w:r>
      <w:r w:rsidR="00AB35BA" w:rsidRPr="00AB35BA">
        <w:rPr>
          <w:szCs w:val="24"/>
          <w:rtl/>
        </w:rPr>
        <w:t>, לרבות על כל צו שניתן כנגד</w:t>
      </w:r>
      <w:r w:rsidR="00AB35BA" w:rsidRPr="00AB35BA">
        <w:rPr>
          <w:rFonts w:hint="cs"/>
          <w:szCs w:val="24"/>
          <w:rtl/>
        </w:rPr>
        <w:t>ו</w:t>
      </w:r>
      <w:r w:rsidR="00AB35BA" w:rsidRPr="00AB35BA">
        <w:rPr>
          <w:szCs w:val="24"/>
          <w:rtl/>
        </w:rPr>
        <w:t xml:space="preserve"> והאוסר או מגביל את יכולת</w:t>
      </w:r>
      <w:r w:rsidR="00AB35BA" w:rsidRPr="00AB35BA">
        <w:rPr>
          <w:rFonts w:hint="cs"/>
          <w:szCs w:val="24"/>
          <w:rtl/>
        </w:rPr>
        <w:t>ו</w:t>
      </w:r>
      <w:r w:rsidR="00AB35BA" w:rsidRPr="00AB35BA">
        <w:rPr>
          <w:szCs w:val="24"/>
          <w:rtl/>
        </w:rPr>
        <w:t xml:space="preserve"> </w:t>
      </w:r>
      <w:r w:rsidR="00226356">
        <w:rPr>
          <w:rFonts w:hint="cs"/>
          <w:szCs w:val="24"/>
          <w:rtl/>
        </w:rPr>
        <w:t>להשלים את העבודה</w:t>
      </w:r>
      <w:r w:rsidR="00AB35BA" w:rsidRPr="00AB35BA">
        <w:rPr>
          <w:szCs w:val="24"/>
          <w:rtl/>
        </w:rPr>
        <w:t xml:space="preserve"> בהתאם להסכם </w:t>
      </w:r>
      <w:r w:rsidR="00AB35BA" w:rsidRPr="00AB35BA">
        <w:rPr>
          <w:rFonts w:hint="cs"/>
          <w:szCs w:val="24"/>
          <w:rtl/>
        </w:rPr>
        <w:t xml:space="preserve">זה </w:t>
      </w:r>
      <w:r w:rsidR="00AB35BA" w:rsidRPr="00AB35BA">
        <w:rPr>
          <w:szCs w:val="24"/>
          <w:rtl/>
        </w:rPr>
        <w:t xml:space="preserve">על נספחיו. </w:t>
      </w:r>
    </w:p>
    <w:p w14:paraId="04F9EA75" w14:textId="36F7F575" w:rsidR="00AB35BA" w:rsidRPr="00D61E5F" w:rsidRDefault="00F825D4" w:rsidP="00523854">
      <w:pPr>
        <w:numPr>
          <w:ilvl w:val="1"/>
          <w:numId w:val="99"/>
        </w:numPr>
        <w:tabs>
          <w:tab w:val="clear" w:pos="1134"/>
          <w:tab w:val="num" w:pos="1445"/>
          <w:tab w:val="num" w:pos="2012"/>
        </w:tabs>
        <w:spacing w:line="360" w:lineRule="auto"/>
        <w:ind w:left="1161" w:right="0" w:hanging="425"/>
        <w:jc w:val="both"/>
        <w:rPr>
          <w:szCs w:val="24"/>
          <w:rtl/>
        </w:rPr>
      </w:pPr>
      <w:r>
        <w:rPr>
          <w:rFonts w:hint="cs"/>
          <w:szCs w:val="24"/>
          <w:rtl/>
        </w:rPr>
        <w:t>היזם</w:t>
      </w:r>
      <w:r w:rsidR="00AB35BA" w:rsidRPr="00AB35BA">
        <w:rPr>
          <w:rFonts w:hint="cs"/>
          <w:szCs w:val="24"/>
          <w:rtl/>
        </w:rPr>
        <w:t xml:space="preserve"> מתחייב</w:t>
      </w:r>
      <w:r w:rsidR="00AB35BA" w:rsidRPr="00D61E5F">
        <w:rPr>
          <w:rFonts w:hint="cs"/>
          <w:szCs w:val="24"/>
          <w:rtl/>
        </w:rPr>
        <w:t xml:space="preserve"> </w:t>
      </w:r>
      <w:r w:rsidR="00226356">
        <w:rPr>
          <w:rFonts w:hint="cs"/>
          <w:szCs w:val="24"/>
          <w:rtl/>
        </w:rPr>
        <w:t>לבצע את העבודה</w:t>
      </w:r>
      <w:r w:rsidR="00AB35BA" w:rsidRPr="00D61E5F">
        <w:rPr>
          <w:rFonts w:hint="cs"/>
          <w:szCs w:val="24"/>
          <w:rtl/>
        </w:rPr>
        <w:t xml:space="preserve"> בהתאם להוראות כל דין החל בקשר </w:t>
      </w:r>
      <w:r w:rsidR="00226356">
        <w:rPr>
          <w:rFonts w:hint="cs"/>
          <w:szCs w:val="24"/>
          <w:rtl/>
        </w:rPr>
        <w:t>לביצוע העבודה</w:t>
      </w:r>
      <w:r w:rsidR="00AB35BA" w:rsidRPr="00D61E5F">
        <w:rPr>
          <w:rFonts w:hint="cs"/>
          <w:szCs w:val="24"/>
          <w:rtl/>
        </w:rPr>
        <w:t xml:space="preserve"> נשוא הסכם זה. </w:t>
      </w:r>
    </w:p>
    <w:p w14:paraId="02A44E2B" w14:textId="77777777" w:rsidR="00AB35BA" w:rsidRPr="00D61E5F" w:rsidRDefault="00AB35BA" w:rsidP="00AB35BA">
      <w:pPr>
        <w:spacing w:line="360" w:lineRule="auto"/>
        <w:jc w:val="both"/>
        <w:rPr>
          <w:b/>
          <w:bCs/>
          <w:szCs w:val="24"/>
          <w:u w:val="single"/>
        </w:rPr>
      </w:pPr>
    </w:p>
    <w:p w14:paraId="74577BEB"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ביטול ההסכם </w:t>
      </w:r>
    </w:p>
    <w:p w14:paraId="5B39DE55"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56134C4D" w14:textId="5A1F96C8" w:rsidR="00AB35BA" w:rsidRPr="00AB35BA" w:rsidRDefault="00AB35BA" w:rsidP="00947677">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 xml:space="preserve">של הפרה יסודית של ההסכם מצד </w:t>
      </w:r>
      <w:r w:rsidR="00F825D4">
        <w:rPr>
          <w:rFonts w:hint="cs"/>
          <w:szCs w:val="24"/>
          <w:rtl/>
        </w:rPr>
        <w:t>היזם</w:t>
      </w:r>
      <w:r w:rsidRPr="00AB35BA">
        <w:rPr>
          <w:rFonts w:hint="cs"/>
          <w:szCs w:val="24"/>
          <w:rtl/>
        </w:rPr>
        <w:t>, המשרד יהיה רשאי לבטל הסכם</w:t>
      </w:r>
      <w:r w:rsidR="00947677" w:rsidRPr="00947677">
        <w:rPr>
          <w:rFonts w:hint="cs"/>
          <w:szCs w:val="24"/>
          <w:rtl/>
        </w:rPr>
        <w:t xml:space="preserve"> זה לאחר שנתן התרעה בכתב ליזם וההפרה לא תוקנה בתוך 14 ימים.</w:t>
      </w:r>
    </w:p>
    <w:p w14:paraId="3D63159E" w14:textId="188B22A6" w:rsidR="00AB35BA" w:rsidRPr="009C6A7E" w:rsidRDefault="00AB35BA" w:rsidP="008F10F3">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בעקבות ביטול ההסכם על ידי המשרד, המשרד לא יהיה חייב </w:t>
      </w:r>
      <w:r w:rsidR="00C00959">
        <w:rPr>
          <w:rFonts w:hint="cs"/>
          <w:szCs w:val="24"/>
          <w:rtl/>
        </w:rPr>
        <w:t>ליזם</w:t>
      </w:r>
      <w:r w:rsidR="00C00959" w:rsidRPr="00AB35BA">
        <w:rPr>
          <w:rFonts w:hint="cs"/>
          <w:szCs w:val="24"/>
          <w:rtl/>
        </w:rPr>
        <w:t xml:space="preserve"> </w:t>
      </w:r>
      <w:r w:rsidRPr="00AB35BA">
        <w:rPr>
          <w:rFonts w:hint="cs"/>
          <w:szCs w:val="24"/>
          <w:rtl/>
        </w:rPr>
        <w:t>בכל פיצוי, תמורה, או תשלום אחר בקשר לביטול ההסכם</w:t>
      </w:r>
      <w:r w:rsidR="003875AF">
        <w:rPr>
          <w:rFonts w:hint="cs"/>
          <w:szCs w:val="24"/>
          <w:rtl/>
        </w:rPr>
        <w:t xml:space="preserve">, </w:t>
      </w:r>
      <w:r w:rsidR="001C0818" w:rsidRPr="001C0818">
        <w:rPr>
          <w:rFonts w:hint="cs"/>
          <w:szCs w:val="24"/>
          <w:rtl/>
        </w:rPr>
        <w:t>אלא אם המשרד החליט לעצור את העבודה, מבלי שהיזם הפר את הוראות ההסכם, ובמקרה זה,</w:t>
      </w:r>
      <w:r w:rsidR="001C0818" w:rsidRPr="001C0818">
        <w:rPr>
          <w:szCs w:val="24"/>
          <w:rtl/>
        </w:rPr>
        <w:t xml:space="preserve"> </w:t>
      </w:r>
      <w:r w:rsidR="00F07EE7">
        <w:rPr>
          <w:rFonts w:hint="cs"/>
          <w:szCs w:val="24"/>
          <w:rtl/>
        </w:rPr>
        <w:t>ה</w:t>
      </w:r>
      <w:r w:rsidR="001C0818" w:rsidRPr="001C0818">
        <w:rPr>
          <w:szCs w:val="24"/>
          <w:rtl/>
        </w:rPr>
        <w:t>החלטה האם ובאילו סכומים יישא המשרד תתקבל בהתאם לנסיבות הקונקרטיות של המקרה</w:t>
      </w:r>
      <w:r w:rsidR="008F10F3" w:rsidRPr="009C6A7E">
        <w:rPr>
          <w:rFonts w:hint="cs"/>
          <w:szCs w:val="24"/>
          <w:rtl/>
        </w:rPr>
        <w:t xml:space="preserve">, </w:t>
      </w:r>
      <w:r w:rsidR="008F10F3" w:rsidRPr="009C6A7E">
        <w:rPr>
          <w:rFonts w:asciiTheme="majorBidi" w:hAnsiTheme="majorBidi"/>
          <w:szCs w:val="24"/>
          <w:rtl/>
        </w:rPr>
        <w:t>והכל בכפוף לסבירות ההוצאות או ההתחייבויות.</w:t>
      </w:r>
    </w:p>
    <w:p w14:paraId="2E0E0CF6" w14:textId="12A80E3E" w:rsidR="00AB35BA" w:rsidRPr="00945848" w:rsidRDefault="00AB35BA" w:rsidP="00945848">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בוטל ההסכם לפי סעיף זה, ובמידה ונדרש כך על ידי הממונה, ישלים </w:t>
      </w:r>
      <w:r w:rsidR="00F825D4">
        <w:rPr>
          <w:rFonts w:hint="cs"/>
          <w:szCs w:val="24"/>
          <w:rtl/>
        </w:rPr>
        <w:t>היזם</w:t>
      </w:r>
      <w:r w:rsidRPr="00AB35BA">
        <w:rPr>
          <w:rFonts w:hint="cs"/>
          <w:szCs w:val="24"/>
          <w:rtl/>
        </w:rPr>
        <w:t xml:space="preserve"> פעילות שהחל בה לפני הביטול ויקבל תמורתה כאמור בסעיף </w:t>
      </w:r>
      <w:r w:rsidRPr="00AB35BA">
        <w:rPr>
          <w:szCs w:val="24"/>
        </w:rPr>
        <w:t>7</w:t>
      </w:r>
      <w:r w:rsidRPr="00AB35BA">
        <w:rPr>
          <w:rFonts w:hint="cs"/>
          <w:szCs w:val="24"/>
          <w:rtl/>
        </w:rPr>
        <w:t>.</w:t>
      </w:r>
    </w:p>
    <w:p w14:paraId="7BB1F4FF" w14:textId="77777777" w:rsidR="00AB35BA" w:rsidRPr="00D61E5F" w:rsidRDefault="00AB35BA" w:rsidP="00AB35BA">
      <w:pPr>
        <w:spacing w:line="360" w:lineRule="auto"/>
        <w:ind w:left="1276" w:right="567"/>
        <w:jc w:val="both"/>
        <w:rPr>
          <w:szCs w:val="24"/>
        </w:rPr>
      </w:pPr>
    </w:p>
    <w:p w14:paraId="7510D118"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t>הפרת הוראות ההסכם</w:t>
      </w:r>
    </w:p>
    <w:p w14:paraId="21328CAB" w14:textId="631A1BFE" w:rsidR="00AB35BA" w:rsidRPr="00D61E5F" w:rsidRDefault="00AB35BA" w:rsidP="00AB35BA">
      <w:pPr>
        <w:spacing w:line="360" w:lineRule="auto"/>
        <w:ind w:left="567"/>
        <w:jc w:val="both"/>
        <w:rPr>
          <w:szCs w:val="24"/>
        </w:rPr>
      </w:pPr>
      <w:r w:rsidRPr="00D61E5F">
        <w:rPr>
          <w:rFonts w:hint="cs"/>
          <w:szCs w:val="24"/>
          <w:rtl/>
        </w:rPr>
        <w:lastRenderedPageBreak/>
        <w:t xml:space="preserve">הפר </w:t>
      </w:r>
      <w:r w:rsidR="00F825D4">
        <w:rPr>
          <w:rFonts w:hint="cs"/>
          <w:szCs w:val="24"/>
          <w:rtl/>
        </w:rPr>
        <w:t>היזם</w:t>
      </w:r>
      <w:r w:rsidRPr="00D61E5F">
        <w:rPr>
          <w:rFonts w:hint="cs"/>
          <w:szCs w:val="24"/>
          <w:rtl/>
        </w:rPr>
        <w:t xml:space="preserve"> הוראה מהוראות הסכם זה, רשאי המשרד, בנוסף לזכויותיו על פי כל דין ועל פי הסכם זה, לראות הסכם זה כמבוטל, לאחר שניתנה </w:t>
      </w:r>
      <w:r w:rsidR="00BC3F78">
        <w:rPr>
          <w:rFonts w:hint="cs"/>
          <w:szCs w:val="24"/>
          <w:rtl/>
        </w:rPr>
        <w:t>ליזם</w:t>
      </w:r>
      <w:r w:rsidRPr="00D61E5F">
        <w:rPr>
          <w:rFonts w:hint="cs"/>
          <w:szCs w:val="24"/>
          <w:rtl/>
        </w:rPr>
        <w:t xml:space="preserve"> הודעה בה נדרש לתקן את המעוות. אם התיקון לא בוצע תוך פרק הזמן שנקבע לך בהודעה, לא יהיה המשרד חייב בתשלום כלשהו </w:t>
      </w:r>
      <w:r w:rsidR="00BC3F78">
        <w:rPr>
          <w:rFonts w:hint="cs"/>
          <w:szCs w:val="24"/>
          <w:rtl/>
        </w:rPr>
        <w:t>ליזם</w:t>
      </w:r>
      <w:r w:rsidRPr="00D61E5F">
        <w:rPr>
          <w:rFonts w:hint="cs"/>
          <w:szCs w:val="24"/>
          <w:rtl/>
        </w:rPr>
        <w:t>.</w:t>
      </w:r>
    </w:p>
    <w:p w14:paraId="2B4B34D8" w14:textId="77777777" w:rsidR="00AB35BA" w:rsidRPr="00D61E5F" w:rsidRDefault="00AB35BA" w:rsidP="00AB35BA">
      <w:pPr>
        <w:spacing w:line="360" w:lineRule="auto"/>
        <w:jc w:val="both"/>
        <w:rPr>
          <w:szCs w:val="24"/>
        </w:rPr>
      </w:pPr>
    </w:p>
    <w:p w14:paraId="7D68D559" w14:textId="77777777" w:rsidR="00AB35BA"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חובת ביטוח </w:t>
      </w:r>
    </w:p>
    <w:p w14:paraId="2F089C50" w14:textId="29C33F73" w:rsidR="003E4CDF" w:rsidRPr="002D09D8" w:rsidRDefault="003E4CDF" w:rsidP="002D09D8">
      <w:pPr>
        <w:numPr>
          <w:ilvl w:val="1"/>
          <w:numId w:val="99"/>
        </w:numPr>
        <w:tabs>
          <w:tab w:val="num" w:pos="1445"/>
        </w:tabs>
        <w:spacing w:line="360" w:lineRule="auto"/>
        <w:ind w:left="1303" w:right="0"/>
        <w:jc w:val="both"/>
        <w:rPr>
          <w:szCs w:val="24"/>
          <w:rtl/>
        </w:rPr>
      </w:pPr>
      <w:r>
        <w:rPr>
          <w:rFonts w:hint="cs"/>
          <w:szCs w:val="24"/>
          <w:rtl/>
        </w:rPr>
        <w:t xml:space="preserve">   </w:t>
      </w:r>
      <w:r w:rsidRPr="003E4CDF">
        <w:rPr>
          <w:rFonts w:hint="cs"/>
          <w:szCs w:val="24"/>
          <w:rtl/>
        </w:rPr>
        <w:t>היזם</w:t>
      </w:r>
      <w:r w:rsidRPr="003E4CDF">
        <w:rPr>
          <w:szCs w:val="24"/>
          <w:rtl/>
        </w:rPr>
        <w:t xml:space="preserve"> </w:t>
      </w:r>
      <w:r w:rsidRPr="003E4CDF">
        <w:rPr>
          <w:rFonts w:hint="cs"/>
          <w:szCs w:val="24"/>
          <w:rtl/>
        </w:rPr>
        <w:t>מתחייב</w:t>
      </w:r>
      <w:r w:rsidRPr="003E4CDF">
        <w:rPr>
          <w:szCs w:val="24"/>
          <w:rtl/>
        </w:rPr>
        <w:t xml:space="preserve"> </w:t>
      </w:r>
      <w:r w:rsidRPr="003E4CDF">
        <w:rPr>
          <w:rFonts w:hint="cs"/>
          <w:szCs w:val="24"/>
          <w:rtl/>
        </w:rPr>
        <w:t>לרכוש ולקיים</w:t>
      </w:r>
      <w:r w:rsidRPr="003E4CDF">
        <w:rPr>
          <w:szCs w:val="24"/>
          <w:rtl/>
        </w:rPr>
        <w:t xml:space="preserve"> </w:t>
      </w:r>
      <w:r w:rsidRPr="003E4CDF">
        <w:rPr>
          <w:rFonts w:hint="cs"/>
          <w:szCs w:val="24"/>
          <w:rtl/>
        </w:rPr>
        <w:t>ביטוחים מתאימים לפעילות</w:t>
      </w:r>
      <w:r>
        <w:rPr>
          <w:rFonts w:hint="cs"/>
          <w:szCs w:val="24"/>
          <w:rtl/>
        </w:rPr>
        <w:t xml:space="preserve">ו בהיקפי ביטוח לרבות תנאי כיסוי </w:t>
      </w:r>
      <w:r w:rsidRPr="003E4CDF">
        <w:rPr>
          <w:rFonts w:hint="cs"/>
          <w:szCs w:val="24"/>
          <w:rtl/>
        </w:rPr>
        <w:t>וגבולות אחריות הולמים לצורך תכנון, הקמת, תפעול ותחזוקה עמדות טעינה איטיות (</w:t>
      </w:r>
      <w:r w:rsidRPr="003E4CDF">
        <w:rPr>
          <w:rFonts w:hint="cs"/>
          <w:szCs w:val="24"/>
        </w:rPr>
        <w:t>AC</w:t>
      </w:r>
      <w:r w:rsidRPr="003E4CDF">
        <w:rPr>
          <w:rFonts w:hint="cs"/>
          <w:szCs w:val="24"/>
          <w:rtl/>
        </w:rPr>
        <w:t xml:space="preserve">) לרכבים חשמליים בשטחים ציבוריים לרבות הקמה פיסית של העמדות לרבות ציוד העמדות, התקנה, עבודות הנדסה אזרחית, ביצוע עבודות תשתית נדרשות </w:t>
      </w:r>
      <w:r w:rsidRPr="003E4CDF">
        <w:rPr>
          <w:szCs w:val="24"/>
          <w:rtl/>
        </w:rPr>
        <w:t>לרבות עבודות תת קרקעיות, חפירות והנחת כבלים</w:t>
      </w:r>
      <w:r w:rsidRPr="003E4CDF">
        <w:rPr>
          <w:rFonts w:hint="cs"/>
          <w:szCs w:val="24"/>
          <w:rtl/>
        </w:rPr>
        <w:t>, חיבור לרשת החשמל, טיפול בקבלת אישורים סטטוטוריים, תיקון תקלות, הפעלת מוקד שירות לקוחות, פרסום, דיווחים למשרד האנרגיה אודות נתוני הטעינ</w:t>
      </w:r>
      <w:r w:rsidRPr="003E4CDF">
        <w:rPr>
          <w:rFonts w:hint="eastAsia"/>
          <w:szCs w:val="24"/>
          <w:rtl/>
        </w:rPr>
        <w:t>ה</w:t>
      </w:r>
      <w:r w:rsidRPr="003E4CDF">
        <w:rPr>
          <w:rFonts w:hint="cs"/>
          <w:szCs w:val="24"/>
          <w:rtl/>
        </w:rPr>
        <w:t xml:space="preserve"> ופעילות העמדות  וכיו"ב עבור משרד האנרגיה, בהתאם לקול הקורא ולהסכם עם מדינת ישראל </w:t>
      </w:r>
      <w:r w:rsidRPr="003E4CDF">
        <w:rPr>
          <w:szCs w:val="24"/>
          <w:rtl/>
        </w:rPr>
        <w:t>–</w:t>
      </w:r>
      <w:r w:rsidRPr="003E4CDF">
        <w:rPr>
          <w:rFonts w:hint="cs"/>
          <w:szCs w:val="24"/>
          <w:rtl/>
        </w:rPr>
        <w:t xml:space="preserve"> משרד האנרגיה לרבות אך לא מוגבל ל:</w:t>
      </w:r>
      <w:r w:rsidRPr="003E4CDF">
        <w:rPr>
          <w:rFonts w:hint="cs"/>
          <w:szCs w:val="24"/>
        </w:rPr>
        <w:t xml:space="preserve"> </w:t>
      </w:r>
      <w:r w:rsidRPr="003E4CDF">
        <w:rPr>
          <w:rFonts w:hint="cs"/>
          <w:szCs w:val="24"/>
          <w:rtl/>
        </w:rPr>
        <w:t>ביטוח כל הסיכונים לעבודות קבלניות/הקמה, ביטוח צמ"ה, ביטוח רכוש לעמדות ותחנות הטעינה החשמלית על כל חלקיהן ואביזריהן בגין סיכוני "אש מורחב" לרבות סיכוני רעידת אדמה ונזקי טבע, פריצה, גניבה ושוד, ביטוח אבדן הכנסות/רווחים, ביטוח חבות מעבידים, ביטוח אחריות כלפי צד שלישי, ביטוחי אחריות מקצועית, חבות המוצר בגין התחנות ועמדות הטעינה החשמליות, ביטוחי כלי רכב כולל ביטוח חובה רכוש וצד שלישי בגבולות אחריות סבירים.</w:t>
      </w:r>
      <w:r w:rsidR="002D09D8">
        <w:rPr>
          <w:rFonts w:hint="cs"/>
          <w:szCs w:val="24"/>
          <w:rtl/>
        </w:rPr>
        <w:t xml:space="preserve"> </w:t>
      </w:r>
      <w:r w:rsidRPr="002D09D8">
        <w:rPr>
          <w:rFonts w:hint="cs"/>
          <w:b/>
          <w:bCs/>
          <w:szCs w:val="24"/>
          <w:rtl/>
        </w:rPr>
        <w:t xml:space="preserve"> לחילופין</w:t>
      </w:r>
      <w:r w:rsidRPr="002D09D8">
        <w:rPr>
          <w:b/>
          <w:bCs/>
          <w:szCs w:val="24"/>
          <w:rtl/>
        </w:rPr>
        <w:t xml:space="preserve"> </w:t>
      </w:r>
      <w:r w:rsidRPr="002D09D8">
        <w:rPr>
          <w:rFonts w:hint="cs"/>
          <w:b/>
          <w:bCs/>
          <w:szCs w:val="24"/>
          <w:rtl/>
        </w:rPr>
        <w:t>ידאג היזם</w:t>
      </w:r>
      <w:r w:rsidRPr="002D09D8">
        <w:rPr>
          <w:b/>
          <w:bCs/>
          <w:szCs w:val="24"/>
          <w:rtl/>
        </w:rPr>
        <w:t xml:space="preserve"> </w:t>
      </w:r>
      <w:r w:rsidRPr="002D09D8">
        <w:rPr>
          <w:rFonts w:hint="cs"/>
          <w:b/>
          <w:bCs/>
          <w:szCs w:val="24"/>
          <w:rtl/>
        </w:rPr>
        <w:t>כי</w:t>
      </w:r>
      <w:r w:rsidRPr="002D09D8">
        <w:rPr>
          <w:b/>
          <w:bCs/>
          <w:szCs w:val="24"/>
          <w:rtl/>
        </w:rPr>
        <w:t xml:space="preserve"> </w:t>
      </w:r>
      <w:r w:rsidRPr="002D09D8">
        <w:rPr>
          <w:rFonts w:hint="cs"/>
          <w:b/>
          <w:bCs/>
          <w:szCs w:val="24"/>
          <w:rtl/>
        </w:rPr>
        <w:t>המבנה, הציוד</w:t>
      </w:r>
      <w:r w:rsidRPr="002D09D8">
        <w:rPr>
          <w:b/>
          <w:bCs/>
          <w:szCs w:val="24"/>
          <w:rtl/>
        </w:rPr>
        <w:t xml:space="preserve">, </w:t>
      </w:r>
      <w:r w:rsidRPr="002D09D8">
        <w:rPr>
          <w:rFonts w:hint="cs"/>
          <w:b/>
          <w:bCs/>
          <w:szCs w:val="24"/>
          <w:rtl/>
        </w:rPr>
        <w:t>העמדות, התחנות וכל</w:t>
      </w:r>
      <w:r w:rsidRPr="002D09D8">
        <w:rPr>
          <w:b/>
          <w:bCs/>
          <w:szCs w:val="24"/>
          <w:rtl/>
        </w:rPr>
        <w:t xml:space="preserve"> </w:t>
      </w:r>
      <w:r w:rsidRPr="002D09D8">
        <w:rPr>
          <w:rFonts w:hint="cs"/>
          <w:b/>
          <w:bCs/>
          <w:szCs w:val="24"/>
          <w:rtl/>
        </w:rPr>
        <w:t>רכוש</w:t>
      </w:r>
      <w:r w:rsidRPr="002D09D8">
        <w:rPr>
          <w:b/>
          <w:bCs/>
          <w:szCs w:val="24"/>
          <w:rtl/>
        </w:rPr>
        <w:t xml:space="preserve"> </w:t>
      </w:r>
      <w:r w:rsidRPr="002D09D8">
        <w:rPr>
          <w:rFonts w:hint="cs"/>
          <w:b/>
          <w:bCs/>
          <w:szCs w:val="24"/>
          <w:rtl/>
        </w:rPr>
        <w:t>אחר</w:t>
      </w:r>
      <w:r w:rsidRPr="002D09D8">
        <w:rPr>
          <w:b/>
          <w:bCs/>
          <w:szCs w:val="24"/>
          <w:rtl/>
        </w:rPr>
        <w:t xml:space="preserve"> </w:t>
      </w:r>
      <w:r w:rsidRPr="002D09D8">
        <w:rPr>
          <w:rFonts w:hint="cs"/>
          <w:b/>
          <w:bCs/>
          <w:szCs w:val="24"/>
          <w:rtl/>
        </w:rPr>
        <w:t>שאינו</w:t>
      </w:r>
      <w:r w:rsidRPr="002D09D8">
        <w:rPr>
          <w:b/>
          <w:bCs/>
          <w:szCs w:val="24"/>
          <w:rtl/>
        </w:rPr>
        <w:t xml:space="preserve"> </w:t>
      </w:r>
      <w:r w:rsidRPr="002D09D8">
        <w:rPr>
          <w:rFonts w:hint="cs"/>
          <w:b/>
          <w:bCs/>
          <w:szCs w:val="24"/>
          <w:rtl/>
        </w:rPr>
        <w:t>שלו</w:t>
      </w:r>
      <w:r w:rsidRPr="002D09D8">
        <w:rPr>
          <w:b/>
          <w:bCs/>
          <w:szCs w:val="24"/>
          <w:rtl/>
        </w:rPr>
        <w:t xml:space="preserve"> </w:t>
      </w:r>
      <w:r w:rsidRPr="002D09D8">
        <w:rPr>
          <w:rFonts w:hint="cs"/>
          <w:b/>
          <w:bCs/>
          <w:szCs w:val="24"/>
          <w:rtl/>
        </w:rPr>
        <w:t>יהיה</w:t>
      </w:r>
      <w:r w:rsidRPr="002D09D8">
        <w:rPr>
          <w:b/>
          <w:bCs/>
          <w:szCs w:val="24"/>
          <w:rtl/>
        </w:rPr>
        <w:t xml:space="preserve"> </w:t>
      </w:r>
      <w:r w:rsidRPr="002D09D8">
        <w:rPr>
          <w:rFonts w:hint="cs"/>
          <w:b/>
          <w:bCs/>
          <w:szCs w:val="24"/>
          <w:rtl/>
        </w:rPr>
        <w:t>מבוטח</w:t>
      </w:r>
      <w:r w:rsidRPr="002D09D8">
        <w:rPr>
          <w:b/>
          <w:bCs/>
          <w:szCs w:val="24"/>
          <w:rtl/>
        </w:rPr>
        <w:t xml:space="preserve"> </w:t>
      </w:r>
      <w:r w:rsidRPr="002D09D8">
        <w:rPr>
          <w:rFonts w:hint="cs"/>
          <w:b/>
          <w:bCs/>
          <w:szCs w:val="24"/>
          <w:rtl/>
        </w:rPr>
        <w:t>על</w:t>
      </w:r>
      <w:r w:rsidRPr="002D09D8">
        <w:rPr>
          <w:b/>
          <w:bCs/>
          <w:szCs w:val="24"/>
          <w:rtl/>
        </w:rPr>
        <w:t xml:space="preserve"> </w:t>
      </w:r>
      <w:r w:rsidRPr="002D09D8">
        <w:rPr>
          <w:rFonts w:hint="cs"/>
          <w:b/>
          <w:bCs/>
          <w:szCs w:val="24"/>
          <w:rtl/>
        </w:rPr>
        <w:t>ידי</w:t>
      </w:r>
      <w:r w:rsidRPr="002D09D8">
        <w:rPr>
          <w:b/>
          <w:bCs/>
          <w:szCs w:val="24"/>
          <w:rtl/>
        </w:rPr>
        <w:t xml:space="preserve"> </w:t>
      </w:r>
      <w:r w:rsidRPr="002D09D8">
        <w:rPr>
          <w:rFonts w:hint="cs"/>
          <w:b/>
          <w:bCs/>
          <w:szCs w:val="24"/>
          <w:rtl/>
        </w:rPr>
        <w:t>בעלי</w:t>
      </w:r>
      <w:r w:rsidRPr="002D09D8">
        <w:rPr>
          <w:b/>
          <w:bCs/>
          <w:szCs w:val="24"/>
          <w:rtl/>
        </w:rPr>
        <w:t xml:space="preserve"> </w:t>
      </w:r>
      <w:r w:rsidRPr="002D09D8">
        <w:rPr>
          <w:rFonts w:hint="cs"/>
          <w:b/>
          <w:bCs/>
          <w:szCs w:val="24"/>
          <w:rtl/>
        </w:rPr>
        <w:t>הרכוש ויכלול</w:t>
      </w:r>
      <w:r w:rsidR="00090010" w:rsidRPr="002D09D8">
        <w:rPr>
          <w:b/>
          <w:bCs/>
          <w:szCs w:val="24"/>
          <w:rtl/>
        </w:rPr>
        <w:t xml:space="preserve"> </w:t>
      </w:r>
      <w:r w:rsidRPr="002D09D8">
        <w:rPr>
          <w:rFonts w:hint="cs"/>
          <w:b/>
          <w:bCs/>
          <w:szCs w:val="24"/>
          <w:rtl/>
        </w:rPr>
        <w:t>סעיף</w:t>
      </w:r>
      <w:r w:rsidRPr="002D09D8">
        <w:rPr>
          <w:b/>
          <w:bCs/>
          <w:szCs w:val="24"/>
          <w:rtl/>
        </w:rPr>
        <w:t xml:space="preserve"> </w:t>
      </w:r>
      <w:r w:rsidRPr="002D09D8">
        <w:rPr>
          <w:rFonts w:hint="cs"/>
          <w:b/>
          <w:bCs/>
          <w:szCs w:val="24"/>
          <w:rtl/>
        </w:rPr>
        <w:t>ויתור</w:t>
      </w:r>
      <w:r w:rsidRPr="002D09D8">
        <w:rPr>
          <w:b/>
          <w:bCs/>
          <w:szCs w:val="24"/>
          <w:rtl/>
        </w:rPr>
        <w:t xml:space="preserve"> </w:t>
      </w:r>
      <w:r w:rsidRPr="002D09D8">
        <w:rPr>
          <w:rFonts w:hint="cs"/>
          <w:b/>
          <w:bCs/>
          <w:szCs w:val="24"/>
          <w:rtl/>
        </w:rPr>
        <w:t>על</w:t>
      </w:r>
      <w:r w:rsidRPr="002D09D8">
        <w:rPr>
          <w:b/>
          <w:bCs/>
          <w:szCs w:val="24"/>
          <w:rtl/>
        </w:rPr>
        <w:t xml:space="preserve"> </w:t>
      </w:r>
      <w:r w:rsidRPr="002D09D8">
        <w:rPr>
          <w:rFonts w:hint="cs"/>
          <w:b/>
          <w:bCs/>
          <w:szCs w:val="24"/>
          <w:rtl/>
        </w:rPr>
        <w:t>זכות</w:t>
      </w:r>
      <w:r w:rsidRPr="002D09D8">
        <w:rPr>
          <w:b/>
          <w:bCs/>
          <w:szCs w:val="24"/>
          <w:rtl/>
        </w:rPr>
        <w:t xml:space="preserve"> </w:t>
      </w:r>
      <w:r w:rsidRPr="002D09D8">
        <w:rPr>
          <w:rFonts w:hint="cs"/>
          <w:b/>
          <w:bCs/>
          <w:szCs w:val="24"/>
          <w:rtl/>
        </w:rPr>
        <w:t>השיבוב</w:t>
      </w:r>
      <w:r w:rsidRPr="002D09D8">
        <w:rPr>
          <w:b/>
          <w:bCs/>
          <w:szCs w:val="24"/>
          <w:rtl/>
        </w:rPr>
        <w:t xml:space="preserve"> </w:t>
      </w:r>
      <w:r w:rsidRPr="002D09D8">
        <w:rPr>
          <w:rFonts w:hint="cs"/>
          <w:b/>
          <w:bCs/>
          <w:szCs w:val="24"/>
          <w:rtl/>
        </w:rPr>
        <w:t>כלפי</w:t>
      </w:r>
      <w:r w:rsidRPr="002D09D8">
        <w:rPr>
          <w:b/>
          <w:bCs/>
          <w:szCs w:val="24"/>
          <w:rtl/>
        </w:rPr>
        <w:t xml:space="preserve"> </w:t>
      </w:r>
      <w:r w:rsidRPr="002D09D8">
        <w:rPr>
          <w:rFonts w:hint="cs"/>
          <w:b/>
          <w:bCs/>
          <w:szCs w:val="24"/>
          <w:rtl/>
        </w:rPr>
        <w:t>מדינת</w:t>
      </w:r>
      <w:r w:rsidRPr="002D09D8">
        <w:rPr>
          <w:b/>
          <w:bCs/>
          <w:szCs w:val="24"/>
          <w:rtl/>
        </w:rPr>
        <w:t xml:space="preserve">  </w:t>
      </w:r>
      <w:r w:rsidRPr="002D09D8">
        <w:rPr>
          <w:rFonts w:hint="cs"/>
          <w:b/>
          <w:bCs/>
          <w:szCs w:val="24"/>
          <w:rtl/>
        </w:rPr>
        <w:t>ישראל</w:t>
      </w:r>
      <w:r w:rsidRPr="002D09D8">
        <w:rPr>
          <w:b/>
          <w:bCs/>
          <w:szCs w:val="24"/>
          <w:rtl/>
        </w:rPr>
        <w:t xml:space="preserve"> –  </w:t>
      </w:r>
      <w:r w:rsidRPr="002D09D8">
        <w:rPr>
          <w:rFonts w:hint="cs"/>
          <w:b/>
          <w:bCs/>
          <w:szCs w:val="24"/>
          <w:rtl/>
        </w:rPr>
        <w:t>משרד האנרגיה ועובדיהם</w:t>
      </w:r>
      <w:r w:rsidRPr="002D09D8">
        <w:rPr>
          <w:b/>
          <w:bCs/>
          <w:szCs w:val="24"/>
          <w:rtl/>
        </w:rPr>
        <w:t>.</w:t>
      </w:r>
    </w:p>
    <w:p w14:paraId="01F16E84" w14:textId="7C0D4398" w:rsidR="003E4CDF" w:rsidRPr="00A53F35" w:rsidRDefault="00090010" w:rsidP="00A53F35">
      <w:pPr>
        <w:numPr>
          <w:ilvl w:val="1"/>
          <w:numId w:val="99"/>
        </w:numPr>
        <w:tabs>
          <w:tab w:val="num" w:pos="1445"/>
        </w:tabs>
        <w:spacing w:line="360" w:lineRule="auto"/>
        <w:ind w:left="1303" w:right="0"/>
        <w:jc w:val="both"/>
        <w:rPr>
          <w:szCs w:val="24"/>
          <w:rtl/>
        </w:rPr>
      </w:pPr>
      <w:r>
        <w:rPr>
          <w:rFonts w:hint="cs"/>
          <w:szCs w:val="24"/>
          <w:rtl/>
        </w:rPr>
        <w:t xml:space="preserve">   </w:t>
      </w:r>
      <w:r w:rsidR="003E4CDF" w:rsidRPr="003E4CDF">
        <w:rPr>
          <w:szCs w:val="24"/>
          <w:rtl/>
        </w:rPr>
        <w:t>במסגרת ביצוע עבודות קבלניות לגבי הפרויקט</w:t>
      </w:r>
      <w:r w:rsidR="003E4CDF" w:rsidRPr="003E4CDF">
        <w:rPr>
          <w:rFonts w:hint="cs"/>
          <w:szCs w:val="24"/>
          <w:rtl/>
        </w:rPr>
        <w:t>ים</w:t>
      </w:r>
      <w:r w:rsidR="003E4CDF" w:rsidRPr="003E4CDF">
        <w:rPr>
          <w:szCs w:val="24"/>
          <w:rtl/>
        </w:rPr>
        <w:t xml:space="preserve"> והעבודות, </w:t>
      </w:r>
      <w:r w:rsidR="003E4CDF" w:rsidRPr="003E4CDF">
        <w:rPr>
          <w:rFonts w:hint="cs"/>
          <w:szCs w:val="24"/>
          <w:rtl/>
        </w:rPr>
        <w:t>י</w:t>
      </w:r>
      <w:r w:rsidR="003E4CDF" w:rsidRPr="003E4CDF">
        <w:rPr>
          <w:szCs w:val="24"/>
          <w:rtl/>
        </w:rPr>
        <w:t xml:space="preserve">בטיח </w:t>
      </w:r>
      <w:r w:rsidR="003E4CDF" w:rsidRPr="003E4CDF">
        <w:rPr>
          <w:rFonts w:hint="cs"/>
          <w:szCs w:val="24"/>
          <w:rtl/>
        </w:rPr>
        <w:t>היזם</w:t>
      </w:r>
      <w:r w:rsidR="003E4CDF" w:rsidRPr="003E4CDF">
        <w:rPr>
          <w:szCs w:val="24"/>
          <w:rtl/>
        </w:rPr>
        <w:t>, ככל שישולמו על</w:t>
      </w:r>
      <w:r w:rsidR="003E4CDF" w:rsidRPr="003E4CDF">
        <w:rPr>
          <w:rFonts w:hint="cs"/>
          <w:szCs w:val="24"/>
          <w:rtl/>
        </w:rPr>
        <w:t xml:space="preserve"> ידי משרד האנרגיה</w:t>
      </w:r>
      <w:r w:rsidR="003E4CDF" w:rsidRPr="003E4CDF">
        <w:rPr>
          <w:szCs w:val="24"/>
          <w:rtl/>
        </w:rPr>
        <w:t xml:space="preserve"> מקדמות,  לכלול בפוליסות הביטוח סעיף שיעבוד - תשלום תגמולי הביטוח על ידי המבטח לגבי העבודות וציוד הפרויקט</w:t>
      </w:r>
      <w:r w:rsidR="003E4CDF" w:rsidRPr="003E4CDF">
        <w:rPr>
          <w:rFonts w:hint="cs"/>
          <w:szCs w:val="24"/>
          <w:rtl/>
        </w:rPr>
        <w:t>ים</w:t>
      </w:r>
      <w:r w:rsidR="003E4CDF" w:rsidRPr="003E4CDF">
        <w:rPr>
          <w:szCs w:val="24"/>
          <w:rtl/>
        </w:rPr>
        <w:t xml:space="preserve"> </w:t>
      </w:r>
      <w:r w:rsidR="003E4CDF" w:rsidRPr="003E4CDF">
        <w:rPr>
          <w:rFonts w:hint="cs"/>
          <w:szCs w:val="24"/>
          <w:rtl/>
        </w:rPr>
        <w:t xml:space="preserve">לטובת מדינת ישראל </w:t>
      </w:r>
      <w:r w:rsidR="003E4CDF" w:rsidRPr="003E4CDF">
        <w:rPr>
          <w:szCs w:val="24"/>
          <w:rtl/>
        </w:rPr>
        <w:t>–</w:t>
      </w:r>
      <w:r w:rsidR="003E4CDF" w:rsidRPr="003E4CDF">
        <w:rPr>
          <w:rFonts w:hint="cs"/>
          <w:szCs w:val="24"/>
          <w:rtl/>
        </w:rPr>
        <w:t xml:space="preserve"> משרד האנרגיה</w:t>
      </w:r>
      <w:r>
        <w:rPr>
          <w:szCs w:val="24"/>
          <w:rtl/>
        </w:rPr>
        <w:t>.</w:t>
      </w:r>
      <w:r>
        <w:rPr>
          <w:rFonts w:hint="cs"/>
          <w:szCs w:val="24"/>
          <w:rtl/>
        </w:rPr>
        <w:t xml:space="preserve"> </w:t>
      </w:r>
      <w:r w:rsidR="003E4CDF" w:rsidRPr="00090010">
        <w:rPr>
          <w:rFonts w:hint="cs"/>
          <w:szCs w:val="24"/>
          <w:rtl/>
        </w:rPr>
        <w:t xml:space="preserve">כמו כן, </w:t>
      </w:r>
      <w:r w:rsidR="003E4CDF" w:rsidRPr="00090010">
        <w:rPr>
          <w:szCs w:val="24"/>
          <w:rtl/>
        </w:rPr>
        <w:t xml:space="preserve">ביטוחי </w:t>
      </w:r>
      <w:r w:rsidR="003E4CDF" w:rsidRPr="00090010">
        <w:rPr>
          <w:rFonts w:hint="cs"/>
          <w:szCs w:val="24"/>
          <w:rtl/>
        </w:rPr>
        <w:t>העבודות הקבלניות ייערכו במלוא שווי העבודות המבוצעות ויכללו תקופת תחזוקה מורחבת שלא תפחת מ- 24 חודשים.</w:t>
      </w:r>
    </w:p>
    <w:p w14:paraId="0153183B" w14:textId="163246BD" w:rsidR="003E4CDF" w:rsidRPr="00A53F35" w:rsidRDefault="00A53F35" w:rsidP="00A53F35">
      <w:pPr>
        <w:numPr>
          <w:ilvl w:val="1"/>
          <w:numId w:val="99"/>
        </w:numPr>
        <w:tabs>
          <w:tab w:val="num" w:pos="1445"/>
        </w:tabs>
        <w:spacing w:line="360" w:lineRule="auto"/>
        <w:ind w:left="1303" w:right="0"/>
        <w:jc w:val="both"/>
        <w:rPr>
          <w:szCs w:val="24"/>
          <w:rtl/>
        </w:rPr>
      </w:pPr>
      <w:r>
        <w:rPr>
          <w:rFonts w:hint="cs"/>
          <w:szCs w:val="24"/>
          <w:rtl/>
        </w:rPr>
        <w:t xml:space="preserve">   </w:t>
      </w:r>
      <w:r w:rsidR="003E4CDF" w:rsidRPr="003E4CDF">
        <w:rPr>
          <w:rFonts w:hint="cs"/>
          <w:szCs w:val="24"/>
          <w:rtl/>
        </w:rPr>
        <w:t>ביטוחי הרכוש והחבויות י</w:t>
      </w:r>
      <w:r w:rsidR="003E4CDF" w:rsidRPr="003E4CDF">
        <w:rPr>
          <w:rFonts w:hint="eastAsia"/>
          <w:szCs w:val="24"/>
          <w:rtl/>
        </w:rPr>
        <w:t>כלל</w:t>
      </w:r>
      <w:r w:rsidR="003E4CDF" w:rsidRPr="003E4CDF">
        <w:rPr>
          <w:rFonts w:hint="cs"/>
          <w:szCs w:val="24"/>
          <w:rtl/>
        </w:rPr>
        <w:t>ו</w:t>
      </w:r>
      <w:r w:rsidR="003E4CDF" w:rsidRPr="003E4CDF">
        <w:rPr>
          <w:szCs w:val="24"/>
          <w:rtl/>
        </w:rPr>
        <w:t xml:space="preserve"> </w:t>
      </w:r>
      <w:r w:rsidR="003E4CDF" w:rsidRPr="003E4CDF">
        <w:rPr>
          <w:rFonts w:hint="eastAsia"/>
          <w:szCs w:val="24"/>
          <w:rtl/>
        </w:rPr>
        <w:t>את</w:t>
      </w:r>
      <w:r w:rsidR="003E4CDF" w:rsidRPr="003E4CDF">
        <w:rPr>
          <w:szCs w:val="24"/>
          <w:rtl/>
        </w:rPr>
        <w:t xml:space="preserve"> </w:t>
      </w:r>
      <w:r w:rsidR="003E4CDF" w:rsidRPr="003E4CDF">
        <w:rPr>
          <w:rFonts w:hint="eastAsia"/>
          <w:szCs w:val="24"/>
          <w:rtl/>
        </w:rPr>
        <w:t>מדינת</w:t>
      </w:r>
      <w:r w:rsidR="003E4CDF" w:rsidRPr="003E4CDF">
        <w:rPr>
          <w:szCs w:val="24"/>
          <w:rtl/>
        </w:rPr>
        <w:t xml:space="preserve"> </w:t>
      </w:r>
      <w:r w:rsidR="003E4CDF" w:rsidRPr="003E4CDF">
        <w:rPr>
          <w:rFonts w:hint="eastAsia"/>
          <w:szCs w:val="24"/>
          <w:rtl/>
        </w:rPr>
        <w:t>ישראל</w:t>
      </w:r>
      <w:r w:rsidR="003E4CDF" w:rsidRPr="003E4CDF">
        <w:rPr>
          <w:szCs w:val="24"/>
          <w:rtl/>
        </w:rPr>
        <w:t xml:space="preserve"> –</w:t>
      </w:r>
      <w:r w:rsidR="003E4CDF" w:rsidRPr="003E4CDF">
        <w:rPr>
          <w:rFonts w:hint="cs"/>
          <w:szCs w:val="24"/>
          <w:rtl/>
        </w:rPr>
        <w:t xml:space="preserve"> משרד האנרגיה</w:t>
      </w:r>
      <w:r w:rsidR="003E4CDF" w:rsidRPr="003E4CDF">
        <w:rPr>
          <w:rFonts w:hint="eastAsia"/>
          <w:szCs w:val="24"/>
          <w:rtl/>
        </w:rPr>
        <w:t xml:space="preserve"> כמבוטחים</w:t>
      </w:r>
      <w:r w:rsidR="003E4CDF" w:rsidRPr="003E4CDF">
        <w:rPr>
          <w:szCs w:val="24"/>
          <w:rtl/>
        </w:rPr>
        <w:t xml:space="preserve"> </w:t>
      </w:r>
      <w:r w:rsidR="003E4CDF" w:rsidRPr="003E4CDF">
        <w:rPr>
          <w:rFonts w:hint="eastAsia"/>
          <w:szCs w:val="24"/>
          <w:rtl/>
        </w:rPr>
        <w:t>נוספים</w:t>
      </w:r>
      <w:r w:rsidR="003E4CDF" w:rsidRPr="003E4CDF">
        <w:rPr>
          <w:rFonts w:hint="cs"/>
          <w:szCs w:val="24"/>
          <w:rtl/>
        </w:rPr>
        <w:t xml:space="preserve"> כולל הרחבי </w:t>
      </w:r>
      <w:r w:rsidR="003E4CDF" w:rsidRPr="003E4CDF">
        <w:rPr>
          <w:rFonts w:hint="eastAsia"/>
          <w:szCs w:val="24"/>
          <w:rtl/>
        </w:rPr>
        <w:t>שיפוי</w:t>
      </w:r>
      <w:r w:rsidR="003E4CDF" w:rsidRPr="003E4CDF">
        <w:rPr>
          <w:szCs w:val="24"/>
          <w:rtl/>
        </w:rPr>
        <w:t xml:space="preserve"> </w:t>
      </w:r>
      <w:r w:rsidR="003E4CDF" w:rsidRPr="003E4CDF">
        <w:rPr>
          <w:rFonts w:hint="eastAsia"/>
          <w:szCs w:val="24"/>
          <w:rtl/>
        </w:rPr>
        <w:t>כלפי</w:t>
      </w:r>
      <w:r w:rsidR="003E4CDF" w:rsidRPr="003E4CDF">
        <w:rPr>
          <w:szCs w:val="24"/>
          <w:rtl/>
        </w:rPr>
        <w:t xml:space="preserve"> </w:t>
      </w:r>
      <w:r w:rsidR="003E4CDF" w:rsidRPr="003E4CDF">
        <w:rPr>
          <w:rFonts w:hint="eastAsia"/>
          <w:szCs w:val="24"/>
          <w:rtl/>
        </w:rPr>
        <w:t>מדינת</w:t>
      </w:r>
      <w:r w:rsidR="003E4CDF" w:rsidRPr="003E4CDF">
        <w:rPr>
          <w:szCs w:val="24"/>
          <w:rtl/>
        </w:rPr>
        <w:t xml:space="preserve"> </w:t>
      </w:r>
      <w:r w:rsidR="003E4CDF" w:rsidRPr="003E4CDF">
        <w:rPr>
          <w:rFonts w:hint="eastAsia"/>
          <w:szCs w:val="24"/>
          <w:rtl/>
        </w:rPr>
        <w:t>ישראל</w:t>
      </w:r>
      <w:r w:rsidR="003E4CDF" w:rsidRPr="003E4CDF">
        <w:rPr>
          <w:szCs w:val="24"/>
          <w:rtl/>
        </w:rPr>
        <w:t>-</w:t>
      </w:r>
      <w:r w:rsidR="003E4CDF" w:rsidRPr="003E4CDF">
        <w:rPr>
          <w:rFonts w:hint="cs"/>
          <w:szCs w:val="24"/>
          <w:rtl/>
        </w:rPr>
        <w:t xml:space="preserve"> משרד האנרגיה</w:t>
      </w:r>
      <w:r w:rsidR="003E4CDF" w:rsidRPr="003E4CDF">
        <w:rPr>
          <w:rFonts w:hint="eastAsia"/>
          <w:szCs w:val="24"/>
          <w:rtl/>
        </w:rPr>
        <w:t xml:space="preserve"> עם</w:t>
      </w:r>
      <w:r w:rsidR="003E4CDF" w:rsidRPr="003E4CDF">
        <w:rPr>
          <w:szCs w:val="24"/>
          <w:rtl/>
        </w:rPr>
        <w:t xml:space="preserve"> </w:t>
      </w:r>
      <w:r w:rsidR="003E4CDF" w:rsidRPr="003E4CDF">
        <w:rPr>
          <w:rFonts w:hint="eastAsia"/>
          <w:szCs w:val="24"/>
          <w:rtl/>
        </w:rPr>
        <w:t>סעיף</w:t>
      </w:r>
      <w:r w:rsidR="003E4CDF" w:rsidRPr="003E4CDF">
        <w:rPr>
          <w:szCs w:val="24"/>
          <w:rtl/>
        </w:rPr>
        <w:t xml:space="preserve"> </w:t>
      </w:r>
      <w:r w:rsidR="003E4CDF" w:rsidRPr="003E4CDF">
        <w:rPr>
          <w:rFonts w:hint="eastAsia"/>
          <w:szCs w:val="24"/>
          <w:rtl/>
        </w:rPr>
        <w:t>ויתור</w:t>
      </w:r>
      <w:r w:rsidR="003E4CDF" w:rsidRPr="003E4CDF">
        <w:rPr>
          <w:szCs w:val="24"/>
          <w:rtl/>
        </w:rPr>
        <w:t xml:space="preserve"> </w:t>
      </w:r>
      <w:r w:rsidR="003E4CDF" w:rsidRPr="003E4CDF">
        <w:rPr>
          <w:rFonts w:hint="eastAsia"/>
          <w:szCs w:val="24"/>
          <w:rtl/>
        </w:rPr>
        <w:t>על</w:t>
      </w:r>
      <w:r w:rsidR="003E4CDF" w:rsidRPr="003E4CDF">
        <w:rPr>
          <w:szCs w:val="24"/>
          <w:rtl/>
        </w:rPr>
        <w:t xml:space="preserve"> </w:t>
      </w:r>
      <w:r w:rsidR="003E4CDF" w:rsidRPr="003E4CDF">
        <w:rPr>
          <w:rFonts w:hint="eastAsia"/>
          <w:szCs w:val="24"/>
          <w:rtl/>
        </w:rPr>
        <w:t>זכות</w:t>
      </w:r>
      <w:r w:rsidR="003E4CDF" w:rsidRPr="003E4CDF">
        <w:rPr>
          <w:szCs w:val="24"/>
          <w:rtl/>
        </w:rPr>
        <w:t xml:space="preserve"> </w:t>
      </w:r>
      <w:r w:rsidR="003E4CDF" w:rsidRPr="003E4CDF">
        <w:rPr>
          <w:rFonts w:hint="eastAsia"/>
          <w:szCs w:val="24"/>
          <w:rtl/>
        </w:rPr>
        <w:t>השיבוב</w:t>
      </w:r>
      <w:r w:rsidR="003E4CDF" w:rsidRPr="003E4CDF">
        <w:rPr>
          <w:szCs w:val="24"/>
          <w:rtl/>
        </w:rPr>
        <w:t>/</w:t>
      </w:r>
      <w:r w:rsidR="003E4CDF" w:rsidRPr="003E4CDF">
        <w:rPr>
          <w:rFonts w:hint="eastAsia"/>
          <w:szCs w:val="24"/>
          <w:rtl/>
        </w:rPr>
        <w:t>התחלוף</w:t>
      </w:r>
      <w:r w:rsidR="003E4CDF" w:rsidRPr="003E4CDF">
        <w:rPr>
          <w:szCs w:val="24"/>
          <w:rtl/>
        </w:rPr>
        <w:t xml:space="preserve"> </w:t>
      </w:r>
      <w:r w:rsidR="003E4CDF" w:rsidRPr="003E4CDF">
        <w:rPr>
          <w:rFonts w:hint="eastAsia"/>
          <w:szCs w:val="24"/>
          <w:rtl/>
        </w:rPr>
        <w:t>כלפיהם</w:t>
      </w:r>
      <w:r w:rsidR="003E4CDF" w:rsidRPr="003E4CDF">
        <w:rPr>
          <w:szCs w:val="24"/>
          <w:rtl/>
        </w:rPr>
        <w:t xml:space="preserve"> </w:t>
      </w:r>
      <w:r w:rsidR="003E4CDF" w:rsidRPr="003E4CDF">
        <w:rPr>
          <w:rFonts w:hint="eastAsia"/>
          <w:szCs w:val="24"/>
          <w:rtl/>
        </w:rPr>
        <w:t>וכלפי</w:t>
      </w:r>
      <w:r w:rsidR="003E4CDF" w:rsidRPr="003E4CDF">
        <w:rPr>
          <w:szCs w:val="24"/>
          <w:rtl/>
        </w:rPr>
        <w:t xml:space="preserve"> </w:t>
      </w:r>
      <w:r w:rsidR="003E4CDF" w:rsidRPr="003E4CDF">
        <w:rPr>
          <w:rFonts w:hint="eastAsia"/>
          <w:szCs w:val="24"/>
          <w:rtl/>
        </w:rPr>
        <w:t>עובדיהם</w:t>
      </w:r>
      <w:r w:rsidR="003E4CDF" w:rsidRPr="003E4CDF">
        <w:rPr>
          <w:szCs w:val="24"/>
          <w:rtl/>
        </w:rPr>
        <w:t xml:space="preserve">. </w:t>
      </w:r>
      <w:r w:rsidR="003E4CDF" w:rsidRPr="00A53F35">
        <w:rPr>
          <w:rFonts w:hint="eastAsia"/>
          <w:szCs w:val="24"/>
          <w:rtl/>
        </w:rPr>
        <w:t>בנוסף</w:t>
      </w:r>
      <w:r w:rsidR="003E4CDF" w:rsidRPr="00A53F35">
        <w:rPr>
          <w:szCs w:val="24"/>
          <w:rtl/>
        </w:rPr>
        <w:t xml:space="preserve">, </w:t>
      </w:r>
      <w:r w:rsidR="003E4CDF" w:rsidRPr="00A53F35">
        <w:rPr>
          <w:rFonts w:hint="eastAsia"/>
          <w:szCs w:val="24"/>
          <w:rtl/>
        </w:rPr>
        <w:t>ביטוחי</w:t>
      </w:r>
      <w:r w:rsidR="003E4CDF" w:rsidRPr="00A53F35">
        <w:rPr>
          <w:szCs w:val="24"/>
          <w:rtl/>
        </w:rPr>
        <w:t xml:space="preserve"> </w:t>
      </w:r>
      <w:r w:rsidR="003E4CDF" w:rsidRPr="00A53F35">
        <w:rPr>
          <w:rFonts w:hint="cs"/>
          <w:szCs w:val="24"/>
          <w:rtl/>
        </w:rPr>
        <w:t xml:space="preserve">אחריות כלפי צד שלישי, אחריות מקצועית וחבות המוצר - </w:t>
      </w:r>
      <w:r w:rsidR="003E4CDF" w:rsidRPr="00A53F35">
        <w:rPr>
          <w:rFonts w:hint="eastAsia"/>
          <w:szCs w:val="24"/>
          <w:rtl/>
        </w:rPr>
        <w:t>יכללו</w:t>
      </w:r>
      <w:r w:rsidR="003E4CDF" w:rsidRPr="00A53F35">
        <w:rPr>
          <w:szCs w:val="24"/>
          <w:rtl/>
        </w:rPr>
        <w:t xml:space="preserve"> </w:t>
      </w:r>
      <w:r w:rsidR="003E4CDF" w:rsidRPr="00A53F35">
        <w:rPr>
          <w:rFonts w:hint="eastAsia"/>
          <w:szCs w:val="24"/>
          <w:rtl/>
        </w:rPr>
        <w:t>סעיף</w:t>
      </w:r>
      <w:r w:rsidR="003E4CDF" w:rsidRPr="00A53F35">
        <w:rPr>
          <w:szCs w:val="24"/>
          <w:rtl/>
        </w:rPr>
        <w:t xml:space="preserve"> </w:t>
      </w:r>
      <w:r w:rsidR="003E4CDF" w:rsidRPr="00A53F35">
        <w:rPr>
          <w:rFonts w:hint="eastAsia"/>
          <w:szCs w:val="24"/>
          <w:rtl/>
        </w:rPr>
        <w:t>אחריות</w:t>
      </w:r>
      <w:r w:rsidR="003E4CDF" w:rsidRPr="00A53F35">
        <w:rPr>
          <w:szCs w:val="24"/>
          <w:rtl/>
        </w:rPr>
        <w:t xml:space="preserve"> </w:t>
      </w:r>
      <w:r w:rsidR="003E4CDF" w:rsidRPr="00A53F35">
        <w:rPr>
          <w:rFonts w:hint="eastAsia"/>
          <w:szCs w:val="24"/>
          <w:rtl/>
        </w:rPr>
        <w:t>צולבת</w:t>
      </w:r>
      <w:r w:rsidR="003E4CDF" w:rsidRPr="00A53F35">
        <w:rPr>
          <w:rFonts w:hint="cs"/>
          <w:szCs w:val="24"/>
          <w:rtl/>
        </w:rPr>
        <w:t xml:space="preserve"> וכן הרחבת הכיסוי הביטוחי בגין קבלנים, קבלני משנה ועובדיהם.</w:t>
      </w:r>
      <w:r>
        <w:rPr>
          <w:rFonts w:hint="cs"/>
          <w:szCs w:val="24"/>
          <w:rtl/>
        </w:rPr>
        <w:t xml:space="preserve"> </w:t>
      </w:r>
      <w:r w:rsidR="003E4CDF" w:rsidRPr="00A53F35">
        <w:rPr>
          <w:rFonts w:hint="cs"/>
          <w:szCs w:val="24"/>
          <w:rtl/>
        </w:rPr>
        <w:t xml:space="preserve">ביטוח חבות המעבידים יורחב לכלול את חבותו של היזם </w:t>
      </w:r>
      <w:r w:rsidR="003E4CDF" w:rsidRPr="00A53F35">
        <w:rPr>
          <w:rFonts w:hint="eastAsia"/>
          <w:szCs w:val="24"/>
          <w:rtl/>
        </w:rPr>
        <w:t>כלפי</w:t>
      </w:r>
      <w:r w:rsidR="003E4CDF" w:rsidRPr="00A53F35">
        <w:rPr>
          <w:szCs w:val="24"/>
          <w:rtl/>
        </w:rPr>
        <w:t xml:space="preserve"> </w:t>
      </w:r>
      <w:r w:rsidR="003E4CDF" w:rsidRPr="00A53F35">
        <w:rPr>
          <w:rFonts w:hint="eastAsia"/>
          <w:szCs w:val="24"/>
          <w:rtl/>
        </w:rPr>
        <w:t>קבלנים</w:t>
      </w:r>
      <w:r w:rsidR="003E4CDF" w:rsidRPr="00A53F35">
        <w:rPr>
          <w:szCs w:val="24"/>
          <w:rtl/>
        </w:rPr>
        <w:t xml:space="preserve">, </w:t>
      </w:r>
      <w:r w:rsidR="003E4CDF" w:rsidRPr="00A53F35">
        <w:rPr>
          <w:rFonts w:hint="eastAsia"/>
          <w:szCs w:val="24"/>
          <w:rtl/>
        </w:rPr>
        <w:t>קבלני</w:t>
      </w:r>
      <w:r w:rsidR="003E4CDF" w:rsidRPr="00A53F35">
        <w:rPr>
          <w:szCs w:val="24"/>
          <w:rtl/>
        </w:rPr>
        <w:t xml:space="preserve"> </w:t>
      </w:r>
      <w:r w:rsidR="003E4CDF" w:rsidRPr="00A53F35">
        <w:rPr>
          <w:rFonts w:hint="eastAsia"/>
          <w:szCs w:val="24"/>
          <w:rtl/>
        </w:rPr>
        <w:t>משנה</w:t>
      </w:r>
      <w:r w:rsidR="003E4CDF" w:rsidRPr="00A53F35">
        <w:rPr>
          <w:szCs w:val="24"/>
          <w:rtl/>
        </w:rPr>
        <w:t xml:space="preserve"> </w:t>
      </w:r>
      <w:r w:rsidR="003E4CDF" w:rsidRPr="00A53F35">
        <w:rPr>
          <w:rFonts w:hint="eastAsia"/>
          <w:szCs w:val="24"/>
          <w:rtl/>
        </w:rPr>
        <w:t>ועובדיהם</w:t>
      </w:r>
      <w:r w:rsidR="003E4CDF" w:rsidRPr="00A53F35">
        <w:rPr>
          <w:szCs w:val="24"/>
          <w:rtl/>
        </w:rPr>
        <w:t xml:space="preserve"> </w:t>
      </w:r>
      <w:r w:rsidR="003E4CDF" w:rsidRPr="00A53F35">
        <w:rPr>
          <w:rFonts w:hint="eastAsia"/>
          <w:szCs w:val="24"/>
          <w:rtl/>
        </w:rPr>
        <w:t>היה</w:t>
      </w:r>
      <w:r w:rsidR="003E4CDF" w:rsidRPr="00A53F35">
        <w:rPr>
          <w:szCs w:val="24"/>
          <w:rtl/>
        </w:rPr>
        <w:t xml:space="preserve"> </w:t>
      </w:r>
      <w:r w:rsidR="003E4CDF" w:rsidRPr="00A53F35">
        <w:rPr>
          <w:rFonts w:hint="eastAsia"/>
          <w:szCs w:val="24"/>
          <w:rtl/>
        </w:rPr>
        <w:t>ו</w:t>
      </w:r>
      <w:r w:rsidR="003E4CDF" w:rsidRPr="00A53F35">
        <w:rPr>
          <w:rFonts w:hint="cs"/>
          <w:szCs w:val="24"/>
          <w:rtl/>
        </w:rPr>
        <w:t>יי</w:t>
      </w:r>
      <w:r w:rsidR="003E4CDF" w:rsidRPr="00A53F35">
        <w:rPr>
          <w:rFonts w:hint="eastAsia"/>
          <w:szCs w:val="24"/>
          <w:rtl/>
        </w:rPr>
        <w:t>חשב</w:t>
      </w:r>
      <w:r w:rsidR="003E4CDF" w:rsidRPr="00A53F35">
        <w:rPr>
          <w:szCs w:val="24"/>
          <w:rtl/>
        </w:rPr>
        <w:t xml:space="preserve"> </w:t>
      </w:r>
      <w:r w:rsidR="003E4CDF" w:rsidRPr="00A53F35">
        <w:rPr>
          <w:rFonts w:hint="eastAsia"/>
          <w:szCs w:val="24"/>
          <w:rtl/>
        </w:rPr>
        <w:t>כמעביד</w:t>
      </w:r>
      <w:r w:rsidR="003E4CDF" w:rsidRPr="00A53F35">
        <w:rPr>
          <w:rFonts w:hint="cs"/>
          <w:szCs w:val="24"/>
          <w:rtl/>
        </w:rPr>
        <w:t>ם.</w:t>
      </w:r>
      <w:r w:rsidR="003E4CDF" w:rsidRPr="00A53F35">
        <w:rPr>
          <w:szCs w:val="24"/>
          <w:rtl/>
        </w:rPr>
        <w:t xml:space="preserve"> </w:t>
      </w:r>
      <w:r w:rsidR="003E4CDF" w:rsidRPr="00A53F35">
        <w:rPr>
          <w:rFonts w:hint="eastAsia"/>
          <w:szCs w:val="24"/>
          <w:rtl/>
        </w:rPr>
        <w:t>בביטוח</w:t>
      </w:r>
      <w:r w:rsidR="003E4CDF" w:rsidRPr="00A53F35">
        <w:rPr>
          <w:szCs w:val="24"/>
          <w:rtl/>
        </w:rPr>
        <w:t xml:space="preserve"> </w:t>
      </w:r>
      <w:r w:rsidR="003E4CDF" w:rsidRPr="00A53F35">
        <w:rPr>
          <w:rFonts w:hint="cs"/>
          <w:szCs w:val="24"/>
          <w:rtl/>
        </w:rPr>
        <w:t xml:space="preserve">אחריות כלפי </w:t>
      </w:r>
      <w:r w:rsidR="003E4CDF" w:rsidRPr="00A53F35">
        <w:rPr>
          <w:rFonts w:hint="eastAsia"/>
          <w:szCs w:val="24"/>
          <w:rtl/>
        </w:rPr>
        <w:t>צד</w:t>
      </w:r>
      <w:r w:rsidR="003E4CDF" w:rsidRPr="00A53F35">
        <w:rPr>
          <w:szCs w:val="24"/>
          <w:rtl/>
        </w:rPr>
        <w:t xml:space="preserve"> </w:t>
      </w:r>
      <w:r w:rsidR="003E4CDF" w:rsidRPr="00A53F35">
        <w:rPr>
          <w:rFonts w:hint="eastAsia"/>
          <w:szCs w:val="24"/>
          <w:rtl/>
        </w:rPr>
        <w:t>שלישי</w:t>
      </w:r>
      <w:r w:rsidR="003E4CDF" w:rsidRPr="00A53F35">
        <w:rPr>
          <w:rFonts w:hint="cs"/>
          <w:szCs w:val="24"/>
          <w:rtl/>
        </w:rPr>
        <w:t xml:space="preserve"> - </w:t>
      </w:r>
      <w:r w:rsidR="003E4CDF" w:rsidRPr="00A53F35">
        <w:rPr>
          <w:szCs w:val="24"/>
          <w:rtl/>
        </w:rPr>
        <w:t xml:space="preserve"> </w:t>
      </w:r>
      <w:r w:rsidR="003E4CDF" w:rsidRPr="00A53F35">
        <w:rPr>
          <w:rFonts w:hint="cs"/>
          <w:szCs w:val="24"/>
          <w:rtl/>
        </w:rPr>
        <w:t>כלי הרכב המוטענים בעמדות ובתחנות החשמליות על כל חלקיהם, אביזריהם ותכולתם ייחשבו רכוש צד שלישי ונהגיהם ורכושם ייחשבו צד שלישי.</w:t>
      </w:r>
    </w:p>
    <w:p w14:paraId="5E2E8F28" w14:textId="77777777" w:rsidR="004833F0" w:rsidRDefault="00A53F35" w:rsidP="00341EF2">
      <w:pPr>
        <w:numPr>
          <w:ilvl w:val="1"/>
          <w:numId w:val="99"/>
        </w:numPr>
        <w:tabs>
          <w:tab w:val="num" w:pos="1445"/>
        </w:tabs>
        <w:spacing w:line="360" w:lineRule="auto"/>
        <w:ind w:left="1303" w:right="0"/>
        <w:jc w:val="both"/>
        <w:rPr>
          <w:szCs w:val="24"/>
        </w:rPr>
      </w:pPr>
      <w:r>
        <w:rPr>
          <w:rFonts w:hint="cs"/>
          <w:szCs w:val="24"/>
          <w:rtl/>
        </w:rPr>
        <w:t xml:space="preserve">   </w:t>
      </w:r>
      <w:r w:rsidR="003E4CDF" w:rsidRPr="003E4CDF">
        <w:rPr>
          <w:rFonts w:hint="cs"/>
          <w:szCs w:val="24"/>
          <w:rtl/>
        </w:rPr>
        <w:t>היזם</w:t>
      </w:r>
      <w:r w:rsidR="003E4CDF" w:rsidRPr="003E4CDF">
        <w:rPr>
          <w:szCs w:val="24"/>
          <w:rtl/>
        </w:rPr>
        <w:t xml:space="preserve"> </w:t>
      </w:r>
      <w:r w:rsidR="003E4CDF" w:rsidRPr="003E4CDF">
        <w:rPr>
          <w:rFonts w:hint="eastAsia"/>
          <w:szCs w:val="24"/>
          <w:rtl/>
        </w:rPr>
        <w:t>מתחייב</w:t>
      </w:r>
      <w:r w:rsidR="003E4CDF" w:rsidRPr="003E4CDF">
        <w:rPr>
          <w:szCs w:val="24"/>
          <w:rtl/>
        </w:rPr>
        <w:t xml:space="preserve"> </w:t>
      </w:r>
      <w:r w:rsidR="003E4CDF" w:rsidRPr="003E4CDF">
        <w:rPr>
          <w:rFonts w:hint="eastAsia"/>
          <w:szCs w:val="24"/>
          <w:rtl/>
        </w:rPr>
        <w:t>כי</w:t>
      </w:r>
      <w:r w:rsidR="003E4CDF" w:rsidRPr="003E4CDF">
        <w:rPr>
          <w:szCs w:val="24"/>
          <w:rtl/>
        </w:rPr>
        <w:t xml:space="preserve"> </w:t>
      </w:r>
      <w:r w:rsidR="003E4CDF" w:rsidRPr="003E4CDF">
        <w:rPr>
          <w:rFonts w:hint="eastAsia"/>
          <w:b/>
          <w:bCs/>
          <w:szCs w:val="24"/>
          <w:rtl/>
        </w:rPr>
        <w:t>בכל</w:t>
      </w:r>
      <w:r w:rsidR="003E4CDF" w:rsidRPr="003E4CDF">
        <w:rPr>
          <w:b/>
          <w:bCs/>
          <w:szCs w:val="24"/>
          <w:rtl/>
        </w:rPr>
        <w:t xml:space="preserve"> </w:t>
      </w:r>
      <w:r w:rsidR="003E4CDF" w:rsidRPr="003E4CDF">
        <w:rPr>
          <w:rFonts w:hint="eastAsia"/>
          <w:b/>
          <w:bCs/>
          <w:szCs w:val="24"/>
          <w:rtl/>
        </w:rPr>
        <w:t>ההתקשרויות</w:t>
      </w:r>
      <w:r w:rsidR="003E4CDF" w:rsidRPr="003E4CDF">
        <w:rPr>
          <w:b/>
          <w:bCs/>
          <w:szCs w:val="24"/>
          <w:rtl/>
        </w:rPr>
        <w:t xml:space="preserve"> </w:t>
      </w:r>
      <w:r w:rsidR="003E4CDF" w:rsidRPr="003E4CDF">
        <w:rPr>
          <w:rFonts w:hint="eastAsia"/>
          <w:b/>
          <w:bCs/>
          <w:szCs w:val="24"/>
          <w:rtl/>
        </w:rPr>
        <w:t>של</w:t>
      </w:r>
      <w:r w:rsidR="003E4CDF" w:rsidRPr="003E4CDF">
        <w:rPr>
          <w:rFonts w:hint="cs"/>
          <w:b/>
          <w:bCs/>
          <w:szCs w:val="24"/>
          <w:rtl/>
        </w:rPr>
        <w:t>ו</w:t>
      </w:r>
      <w:r w:rsidR="003E4CDF" w:rsidRPr="003E4CDF">
        <w:rPr>
          <w:b/>
          <w:bCs/>
          <w:szCs w:val="24"/>
          <w:rtl/>
        </w:rPr>
        <w:t>,</w:t>
      </w:r>
      <w:r w:rsidR="003E4CDF" w:rsidRPr="003E4CDF">
        <w:rPr>
          <w:szCs w:val="24"/>
          <w:rtl/>
        </w:rPr>
        <w:t xml:space="preserve"> </w:t>
      </w:r>
      <w:r w:rsidR="003E4CDF" w:rsidRPr="003E4CDF">
        <w:rPr>
          <w:rFonts w:hint="eastAsia"/>
          <w:szCs w:val="24"/>
          <w:rtl/>
        </w:rPr>
        <w:t>לרבות</w:t>
      </w:r>
      <w:r w:rsidR="003E4CDF" w:rsidRPr="003E4CDF">
        <w:rPr>
          <w:szCs w:val="24"/>
          <w:rtl/>
        </w:rPr>
        <w:t xml:space="preserve"> </w:t>
      </w:r>
      <w:r w:rsidR="003E4CDF" w:rsidRPr="003E4CDF">
        <w:rPr>
          <w:rFonts w:hint="eastAsia"/>
          <w:szCs w:val="24"/>
          <w:rtl/>
        </w:rPr>
        <w:t>במסגרת</w:t>
      </w:r>
      <w:r w:rsidR="003E4CDF" w:rsidRPr="003E4CDF">
        <w:rPr>
          <w:szCs w:val="24"/>
          <w:rtl/>
        </w:rPr>
        <w:t xml:space="preserve"> </w:t>
      </w:r>
      <w:r w:rsidR="003E4CDF" w:rsidRPr="003E4CDF">
        <w:rPr>
          <w:rFonts w:hint="eastAsia"/>
          <w:szCs w:val="24"/>
          <w:rtl/>
        </w:rPr>
        <w:t>מכרזים</w:t>
      </w:r>
      <w:r w:rsidR="003E4CDF" w:rsidRPr="003E4CDF">
        <w:rPr>
          <w:szCs w:val="24"/>
          <w:rtl/>
        </w:rPr>
        <w:t xml:space="preserve"> </w:t>
      </w:r>
      <w:r w:rsidR="003E4CDF" w:rsidRPr="003E4CDF">
        <w:rPr>
          <w:rFonts w:hint="eastAsia"/>
          <w:szCs w:val="24"/>
          <w:rtl/>
        </w:rPr>
        <w:t>ובחוזים</w:t>
      </w:r>
      <w:r w:rsidR="003E4CDF" w:rsidRPr="003E4CDF">
        <w:rPr>
          <w:szCs w:val="24"/>
          <w:rtl/>
        </w:rPr>
        <w:t xml:space="preserve"> </w:t>
      </w:r>
      <w:r w:rsidR="003E4CDF" w:rsidRPr="003E4CDF">
        <w:rPr>
          <w:rFonts w:hint="eastAsia"/>
          <w:szCs w:val="24"/>
          <w:rtl/>
        </w:rPr>
        <w:t>עם</w:t>
      </w:r>
      <w:r w:rsidR="003E4CDF" w:rsidRPr="003E4CDF">
        <w:rPr>
          <w:szCs w:val="24"/>
          <w:rtl/>
        </w:rPr>
        <w:t xml:space="preserve"> </w:t>
      </w:r>
      <w:r w:rsidR="003E4CDF" w:rsidRPr="003E4CDF">
        <w:rPr>
          <w:rFonts w:hint="eastAsia"/>
          <w:szCs w:val="24"/>
          <w:rtl/>
        </w:rPr>
        <w:t>ספקים</w:t>
      </w:r>
      <w:r w:rsidR="003E4CDF" w:rsidRPr="003E4CDF">
        <w:rPr>
          <w:szCs w:val="24"/>
          <w:rtl/>
        </w:rPr>
        <w:t xml:space="preserve">, </w:t>
      </w:r>
      <w:r w:rsidR="003E4CDF" w:rsidRPr="003E4CDF">
        <w:rPr>
          <w:rFonts w:hint="eastAsia"/>
          <w:szCs w:val="24"/>
          <w:rtl/>
        </w:rPr>
        <w:t>קבלנים</w:t>
      </w:r>
      <w:r w:rsidR="003E4CDF" w:rsidRPr="003E4CDF">
        <w:rPr>
          <w:szCs w:val="24"/>
          <w:rtl/>
        </w:rPr>
        <w:t xml:space="preserve">, </w:t>
      </w:r>
      <w:r w:rsidR="003E4CDF" w:rsidRPr="003E4CDF">
        <w:rPr>
          <w:rFonts w:hint="eastAsia"/>
          <w:szCs w:val="24"/>
          <w:rtl/>
        </w:rPr>
        <w:t>קבלני</w:t>
      </w:r>
      <w:r w:rsidR="003E4CDF" w:rsidRPr="003E4CDF">
        <w:rPr>
          <w:szCs w:val="24"/>
          <w:rtl/>
        </w:rPr>
        <w:t xml:space="preserve"> </w:t>
      </w:r>
      <w:r w:rsidR="003E4CDF" w:rsidRPr="003E4CDF">
        <w:rPr>
          <w:rFonts w:hint="eastAsia"/>
          <w:szCs w:val="24"/>
          <w:rtl/>
        </w:rPr>
        <w:t>משנה</w:t>
      </w:r>
      <w:r w:rsidR="003E4CDF" w:rsidRPr="003E4CDF">
        <w:rPr>
          <w:szCs w:val="24"/>
          <w:rtl/>
        </w:rPr>
        <w:t xml:space="preserve">, </w:t>
      </w:r>
      <w:r w:rsidR="003E4CDF" w:rsidRPr="003E4CDF">
        <w:rPr>
          <w:rFonts w:hint="eastAsia"/>
          <w:szCs w:val="24"/>
          <w:rtl/>
        </w:rPr>
        <w:t>בעלי</w:t>
      </w:r>
      <w:r w:rsidR="003E4CDF" w:rsidRPr="003E4CDF">
        <w:rPr>
          <w:szCs w:val="24"/>
          <w:rtl/>
        </w:rPr>
        <w:t xml:space="preserve"> </w:t>
      </w:r>
      <w:r w:rsidR="003E4CDF" w:rsidRPr="003E4CDF">
        <w:rPr>
          <w:rFonts w:hint="eastAsia"/>
          <w:szCs w:val="24"/>
          <w:rtl/>
        </w:rPr>
        <w:t>מקצוע</w:t>
      </w:r>
      <w:r w:rsidR="003E4CDF" w:rsidRPr="003E4CDF">
        <w:rPr>
          <w:rFonts w:hint="cs"/>
          <w:szCs w:val="24"/>
          <w:rtl/>
        </w:rPr>
        <w:t>, יועצים, חשמלאים</w:t>
      </w:r>
      <w:r w:rsidR="003E4CDF" w:rsidRPr="003E4CDF">
        <w:rPr>
          <w:szCs w:val="24"/>
          <w:rtl/>
        </w:rPr>
        <w:t xml:space="preserve"> </w:t>
      </w:r>
      <w:r w:rsidR="003E4CDF" w:rsidRPr="003E4CDF">
        <w:rPr>
          <w:rFonts w:hint="eastAsia"/>
          <w:szCs w:val="24"/>
          <w:rtl/>
        </w:rPr>
        <w:t>ונותני</w:t>
      </w:r>
      <w:r w:rsidR="003E4CDF" w:rsidRPr="003E4CDF">
        <w:rPr>
          <w:szCs w:val="24"/>
          <w:rtl/>
        </w:rPr>
        <w:t xml:space="preserve"> </w:t>
      </w:r>
      <w:r w:rsidR="003E4CDF" w:rsidRPr="003E4CDF">
        <w:rPr>
          <w:rFonts w:hint="eastAsia"/>
          <w:szCs w:val="24"/>
          <w:rtl/>
        </w:rPr>
        <w:t>שירותים</w:t>
      </w:r>
      <w:r w:rsidR="003E4CDF" w:rsidRPr="003E4CDF">
        <w:rPr>
          <w:szCs w:val="24"/>
          <w:rtl/>
        </w:rPr>
        <w:t xml:space="preserve"> </w:t>
      </w:r>
      <w:r w:rsidR="003E4CDF" w:rsidRPr="003E4CDF">
        <w:rPr>
          <w:rFonts w:hint="eastAsia"/>
          <w:szCs w:val="24"/>
          <w:rtl/>
        </w:rPr>
        <w:t>למיניהם</w:t>
      </w:r>
      <w:r w:rsidR="003E4CDF" w:rsidRPr="003E4CDF">
        <w:rPr>
          <w:szCs w:val="24"/>
          <w:rtl/>
        </w:rPr>
        <w:t xml:space="preserve"> </w:t>
      </w:r>
      <w:r w:rsidR="003E4CDF" w:rsidRPr="003E4CDF">
        <w:rPr>
          <w:rFonts w:hint="eastAsia"/>
          <w:szCs w:val="24"/>
          <w:rtl/>
        </w:rPr>
        <w:t>בקשר</w:t>
      </w:r>
      <w:r w:rsidR="003E4CDF" w:rsidRPr="003E4CDF">
        <w:rPr>
          <w:szCs w:val="24"/>
          <w:rtl/>
        </w:rPr>
        <w:t xml:space="preserve"> </w:t>
      </w:r>
      <w:r w:rsidR="003E4CDF" w:rsidRPr="003E4CDF">
        <w:rPr>
          <w:rFonts w:hint="cs"/>
          <w:szCs w:val="24"/>
          <w:rtl/>
        </w:rPr>
        <w:t>לתכנון, הקמת, תפעול ותחזוקה עמדות טעינה איטיות (</w:t>
      </w:r>
      <w:r w:rsidR="003E4CDF" w:rsidRPr="003E4CDF">
        <w:rPr>
          <w:rFonts w:hint="cs"/>
          <w:szCs w:val="24"/>
        </w:rPr>
        <w:t>AC</w:t>
      </w:r>
      <w:r w:rsidR="003E4CDF" w:rsidRPr="003E4CDF">
        <w:rPr>
          <w:rFonts w:hint="cs"/>
          <w:szCs w:val="24"/>
          <w:rtl/>
        </w:rPr>
        <w:t xml:space="preserve">) לרכבים חשמליים בשטחים </w:t>
      </w:r>
      <w:r w:rsidR="003E4CDF" w:rsidRPr="003E4CDF">
        <w:rPr>
          <w:rFonts w:hint="cs"/>
          <w:szCs w:val="24"/>
          <w:rtl/>
        </w:rPr>
        <w:lastRenderedPageBreak/>
        <w:t xml:space="preserve">ציבוריים - </w:t>
      </w:r>
      <w:r w:rsidR="003E4CDF" w:rsidRPr="003E4CDF">
        <w:rPr>
          <w:rFonts w:hint="eastAsia"/>
          <w:szCs w:val="24"/>
          <w:rtl/>
        </w:rPr>
        <w:t>לדרוש</w:t>
      </w:r>
      <w:r w:rsidR="003E4CDF" w:rsidRPr="003E4CDF">
        <w:rPr>
          <w:szCs w:val="24"/>
          <w:rtl/>
        </w:rPr>
        <w:t xml:space="preserve"> </w:t>
      </w:r>
      <w:r w:rsidR="003E4CDF" w:rsidRPr="003E4CDF">
        <w:rPr>
          <w:rFonts w:hint="cs"/>
          <w:szCs w:val="24"/>
          <w:rtl/>
        </w:rPr>
        <w:t xml:space="preserve">ולוודא </w:t>
      </w:r>
      <w:r w:rsidR="003E4CDF" w:rsidRPr="003E4CDF">
        <w:rPr>
          <w:rFonts w:hint="eastAsia"/>
          <w:szCs w:val="24"/>
          <w:rtl/>
        </w:rPr>
        <w:t>קיומם</w:t>
      </w:r>
      <w:r w:rsidR="003E4CDF" w:rsidRPr="003E4CDF">
        <w:rPr>
          <w:szCs w:val="24"/>
          <w:rtl/>
        </w:rPr>
        <w:t xml:space="preserve"> </w:t>
      </w:r>
      <w:r w:rsidR="003E4CDF" w:rsidRPr="003E4CDF">
        <w:rPr>
          <w:rFonts w:hint="eastAsia"/>
          <w:szCs w:val="24"/>
          <w:rtl/>
        </w:rPr>
        <w:t>של</w:t>
      </w:r>
      <w:r w:rsidR="003E4CDF" w:rsidRPr="003E4CDF">
        <w:rPr>
          <w:szCs w:val="24"/>
          <w:rtl/>
        </w:rPr>
        <w:t xml:space="preserve"> </w:t>
      </w:r>
      <w:r w:rsidR="003E4CDF" w:rsidRPr="003E4CDF">
        <w:rPr>
          <w:rFonts w:hint="eastAsia"/>
          <w:szCs w:val="24"/>
          <w:rtl/>
        </w:rPr>
        <w:t>ביטוחים</w:t>
      </w:r>
      <w:r w:rsidR="003E4CDF" w:rsidRPr="003E4CDF">
        <w:rPr>
          <w:szCs w:val="24"/>
          <w:rtl/>
        </w:rPr>
        <w:t xml:space="preserve"> </w:t>
      </w:r>
      <w:r w:rsidR="003E4CDF" w:rsidRPr="003E4CDF">
        <w:rPr>
          <w:rFonts w:hint="eastAsia"/>
          <w:szCs w:val="24"/>
          <w:rtl/>
        </w:rPr>
        <w:t>הכוללים</w:t>
      </w:r>
      <w:r w:rsidR="003E4CDF" w:rsidRPr="003E4CDF">
        <w:rPr>
          <w:szCs w:val="24"/>
          <w:rtl/>
        </w:rPr>
        <w:t xml:space="preserve"> </w:t>
      </w:r>
      <w:r w:rsidR="003E4CDF" w:rsidRPr="003E4CDF">
        <w:rPr>
          <w:rFonts w:hint="eastAsia"/>
          <w:szCs w:val="24"/>
          <w:rtl/>
        </w:rPr>
        <w:t>כיסויים</w:t>
      </w:r>
      <w:r w:rsidR="003E4CDF" w:rsidRPr="003E4CDF">
        <w:rPr>
          <w:szCs w:val="24"/>
          <w:rtl/>
        </w:rPr>
        <w:t xml:space="preserve"> </w:t>
      </w:r>
      <w:r w:rsidR="003E4CDF" w:rsidRPr="003E4CDF">
        <w:rPr>
          <w:rFonts w:hint="eastAsia"/>
          <w:szCs w:val="24"/>
          <w:rtl/>
        </w:rPr>
        <w:t>ביטוחיים</w:t>
      </w:r>
      <w:r w:rsidR="003E4CDF" w:rsidRPr="003E4CDF">
        <w:rPr>
          <w:szCs w:val="24"/>
          <w:rtl/>
        </w:rPr>
        <w:t xml:space="preserve"> </w:t>
      </w:r>
      <w:r w:rsidR="003E4CDF" w:rsidRPr="003E4CDF">
        <w:rPr>
          <w:rFonts w:hint="eastAsia"/>
          <w:szCs w:val="24"/>
          <w:rtl/>
        </w:rPr>
        <w:t>הולמים</w:t>
      </w:r>
      <w:r w:rsidR="003E4CDF" w:rsidRPr="003E4CDF">
        <w:rPr>
          <w:szCs w:val="24"/>
          <w:rtl/>
        </w:rPr>
        <w:t xml:space="preserve"> (</w:t>
      </w:r>
      <w:r w:rsidR="003E4CDF" w:rsidRPr="003E4CDF">
        <w:rPr>
          <w:rFonts w:hint="eastAsia"/>
          <w:szCs w:val="24"/>
          <w:rtl/>
        </w:rPr>
        <w:t>ביטוחי</w:t>
      </w:r>
      <w:r w:rsidR="003E4CDF" w:rsidRPr="003E4CDF">
        <w:rPr>
          <w:szCs w:val="24"/>
          <w:rtl/>
        </w:rPr>
        <w:t xml:space="preserve"> </w:t>
      </w:r>
      <w:r w:rsidR="003E4CDF" w:rsidRPr="003E4CDF">
        <w:rPr>
          <w:rFonts w:hint="cs"/>
          <w:szCs w:val="24"/>
          <w:rtl/>
        </w:rPr>
        <w:t xml:space="preserve">עבודות קבלניות/הקמה, ביטוחי צמ"ה, ביטוחי </w:t>
      </w:r>
      <w:r w:rsidR="003E4CDF" w:rsidRPr="003E4CDF">
        <w:rPr>
          <w:rFonts w:hint="eastAsia"/>
          <w:szCs w:val="24"/>
          <w:rtl/>
        </w:rPr>
        <w:t>אחריות</w:t>
      </w:r>
      <w:r w:rsidR="003E4CDF" w:rsidRPr="003E4CDF">
        <w:rPr>
          <w:szCs w:val="24"/>
          <w:rtl/>
        </w:rPr>
        <w:t xml:space="preserve"> </w:t>
      </w:r>
      <w:r w:rsidR="003E4CDF" w:rsidRPr="003E4CDF">
        <w:rPr>
          <w:rFonts w:hint="eastAsia"/>
          <w:szCs w:val="24"/>
          <w:rtl/>
        </w:rPr>
        <w:t>מקצועית</w:t>
      </w:r>
      <w:r w:rsidR="003E4CDF" w:rsidRPr="003E4CDF">
        <w:rPr>
          <w:szCs w:val="24"/>
          <w:rtl/>
        </w:rPr>
        <w:t xml:space="preserve">, </w:t>
      </w:r>
      <w:r w:rsidR="003E4CDF" w:rsidRPr="003E4CDF">
        <w:rPr>
          <w:rFonts w:hint="cs"/>
          <w:szCs w:val="24"/>
          <w:rtl/>
        </w:rPr>
        <w:t xml:space="preserve">חבות מוצר, </w:t>
      </w:r>
      <w:r w:rsidR="003E4CDF" w:rsidRPr="003E4CDF">
        <w:rPr>
          <w:rFonts w:hint="eastAsia"/>
          <w:szCs w:val="24"/>
          <w:rtl/>
        </w:rPr>
        <w:t>ביטוחי</w:t>
      </w:r>
      <w:r w:rsidR="003E4CDF" w:rsidRPr="003E4CDF">
        <w:rPr>
          <w:szCs w:val="24"/>
          <w:rtl/>
        </w:rPr>
        <w:t xml:space="preserve"> </w:t>
      </w:r>
      <w:r w:rsidR="003E4CDF" w:rsidRPr="003E4CDF">
        <w:rPr>
          <w:rFonts w:hint="eastAsia"/>
          <w:szCs w:val="24"/>
          <w:rtl/>
        </w:rPr>
        <w:t>חבות</w:t>
      </w:r>
      <w:r w:rsidR="003E4CDF" w:rsidRPr="003E4CDF">
        <w:rPr>
          <w:szCs w:val="24"/>
          <w:rtl/>
        </w:rPr>
        <w:t xml:space="preserve"> </w:t>
      </w:r>
      <w:r w:rsidR="003E4CDF" w:rsidRPr="003E4CDF">
        <w:rPr>
          <w:rFonts w:hint="eastAsia"/>
          <w:szCs w:val="24"/>
          <w:rtl/>
        </w:rPr>
        <w:t>מעבידים</w:t>
      </w:r>
      <w:r w:rsidR="003E4CDF" w:rsidRPr="003E4CDF">
        <w:rPr>
          <w:szCs w:val="24"/>
          <w:rtl/>
        </w:rPr>
        <w:t xml:space="preserve">, </w:t>
      </w:r>
      <w:r w:rsidR="003E4CDF" w:rsidRPr="003E4CDF">
        <w:rPr>
          <w:rFonts w:hint="eastAsia"/>
          <w:szCs w:val="24"/>
          <w:rtl/>
        </w:rPr>
        <w:t>ביטוחי</w:t>
      </w:r>
      <w:r w:rsidR="003E4CDF" w:rsidRPr="003E4CDF">
        <w:rPr>
          <w:szCs w:val="24"/>
          <w:rtl/>
        </w:rPr>
        <w:t xml:space="preserve"> </w:t>
      </w:r>
      <w:r w:rsidR="003E4CDF" w:rsidRPr="003E4CDF">
        <w:rPr>
          <w:rFonts w:hint="eastAsia"/>
          <w:szCs w:val="24"/>
          <w:rtl/>
        </w:rPr>
        <w:t>אחריות</w:t>
      </w:r>
      <w:r w:rsidR="003E4CDF" w:rsidRPr="003E4CDF">
        <w:rPr>
          <w:szCs w:val="24"/>
          <w:rtl/>
        </w:rPr>
        <w:t xml:space="preserve"> </w:t>
      </w:r>
      <w:r w:rsidR="003E4CDF" w:rsidRPr="003E4CDF">
        <w:rPr>
          <w:rFonts w:hint="eastAsia"/>
          <w:szCs w:val="24"/>
          <w:rtl/>
        </w:rPr>
        <w:t>כלפי</w:t>
      </w:r>
      <w:r w:rsidR="003E4CDF" w:rsidRPr="003E4CDF">
        <w:rPr>
          <w:szCs w:val="24"/>
          <w:rtl/>
        </w:rPr>
        <w:t xml:space="preserve"> </w:t>
      </w:r>
      <w:r w:rsidR="003E4CDF" w:rsidRPr="003E4CDF">
        <w:rPr>
          <w:rFonts w:hint="eastAsia"/>
          <w:szCs w:val="24"/>
          <w:rtl/>
        </w:rPr>
        <w:t>צד</w:t>
      </w:r>
      <w:r w:rsidR="003E4CDF" w:rsidRPr="003E4CDF">
        <w:rPr>
          <w:szCs w:val="24"/>
          <w:rtl/>
        </w:rPr>
        <w:t xml:space="preserve"> </w:t>
      </w:r>
      <w:r w:rsidR="003E4CDF" w:rsidRPr="003E4CDF">
        <w:rPr>
          <w:rFonts w:hint="eastAsia"/>
          <w:szCs w:val="24"/>
          <w:rtl/>
        </w:rPr>
        <w:t>שלישי</w:t>
      </w:r>
      <w:r w:rsidR="003E4CDF" w:rsidRPr="003E4CDF">
        <w:rPr>
          <w:szCs w:val="24"/>
          <w:rtl/>
        </w:rPr>
        <w:t xml:space="preserve">, </w:t>
      </w:r>
      <w:r w:rsidR="003E4CDF" w:rsidRPr="003E4CDF">
        <w:rPr>
          <w:rFonts w:hint="eastAsia"/>
          <w:szCs w:val="24"/>
          <w:rtl/>
        </w:rPr>
        <w:t>ביטוחי</w:t>
      </w:r>
      <w:r w:rsidR="003E4CDF" w:rsidRPr="003E4CDF">
        <w:rPr>
          <w:szCs w:val="24"/>
          <w:rtl/>
        </w:rPr>
        <w:t xml:space="preserve"> </w:t>
      </w:r>
      <w:r w:rsidR="003E4CDF" w:rsidRPr="003E4CDF">
        <w:rPr>
          <w:rFonts w:hint="eastAsia"/>
          <w:szCs w:val="24"/>
          <w:rtl/>
        </w:rPr>
        <w:t>רכוש</w:t>
      </w:r>
      <w:r w:rsidR="003E4CDF" w:rsidRPr="003E4CDF">
        <w:rPr>
          <w:szCs w:val="24"/>
          <w:rtl/>
        </w:rPr>
        <w:t xml:space="preserve">, </w:t>
      </w:r>
      <w:r w:rsidR="003E4CDF" w:rsidRPr="003E4CDF">
        <w:rPr>
          <w:rFonts w:hint="eastAsia"/>
          <w:szCs w:val="24"/>
          <w:rtl/>
        </w:rPr>
        <w:t>ביטוחי</w:t>
      </w:r>
      <w:r w:rsidR="003E4CDF" w:rsidRPr="003E4CDF">
        <w:rPr>
          <w:szCs w:val="24"/>
          <w:rtl/>
        </w:rPr>
        <w:t xml:space="preserve"> </w:t>
      </w:r>
      <w:r w:rsidR="003E4CDF" w:rsidRPr="003E4CDF">
        <w:rPr>
          <w:rFonts w:hint="eastAsia"/>
          <w:szCs w:val="24"/>
          <w:rtl/>
        </w:rPr>
        <w:t>רכבים</w:t>
      </w:r>
      <w:r w:rsidR="003E4CDF" w:rsidRPr="003E4CDF">
        <w:rPr>
          <w:szCs w:val="24"/>
          <w:rtl/>
        </w:rPr>
        <w:t xml:space="preserve"> </w:t>
      </w:r>
      <w:r w:rsidR="003E4CDF" w:rsidRPr="003E4CDF">
        <w:rPr>
          <w:rFonts w:hint="eastAsia"/>
          <w:szCs w:val="24"/>
          <w:rtl/>
        </w:rPr>
        <w:t>וכו</w:t>
      </w:r>
      <w:r w:rsidR="003E4CDF" w:rsidRPr="003E4CDF">
        <w:rPr>
          <w:szCs w:val="24"/>
          <w:rtl/>
        </w:rPr>
        <w:t xml:space="preserve">') </w:t>
      </w:r>
      <w:r w:rsidR="003E4CDF" w:rsidRPr="003E4CDF">
        <w:rPr>
          <w:rFonts w:hint="eastAsia"/>
          <w:szCs w:val="24"/>
          <w:rtl/>
        </w:rPr>
        <w:t>בגבולות</w:t>
      </w:r>
      <w:r w:rsidR="003E4CDF" w:rsidRPr="003E4CDF">
        <w:rPr>
          <w:szCs w:val="24"/>
          <w:rtl/>
        </w:rPr>
        <w:t xml:space="preserve"> </w:t>
      </w:r>
      <w:r w:rsidR="003E4CDF" w:rsidRPr="003E4CDF">
        <w:rPr>
          <w:rFonts w:hint="eastAsia"/>
          <w:szCs w:val="24"/>
          <w:rtl/>
        </w:rPr>
        <w:t>אחריות</w:t>
      </w:r>
      <w:r w:rsidR="003E4CDF" w:rsidRPr="003E4CDF">
        <w:rPr>
          <w:szCs w:val="24"/>
          <w:rtl/>
        </w:rPr>
        <w:t xml:space="preserve"> </w:t>
      </w:r>
      <w:r w:rsidR="003E4CDF" w:rsidRPr="003E4CDF">
        <w:rPr>
          <w:rFonts w:hint="eastAsia"/>
          <w:szCs w:val="24"/>
          <w:rtl/>
        </w:rPr>
        <w:t>סבירים</w:t>
      </w:r>
      <w:r w:rsidR="003E4CDF" w:rsidRPr="003E4CDF">
        <w:rPr>
          <w:szCs w:val="24"/>
          <w:rtl/>
        </w:rPr>
        <w:t xml:space="preserve"> </w:t>
      </w:r>
      <w:r w:rsidR="003E4CDF" w:rsidRPr="003E4CDF">
        <w:rPr>
          <w:rFonts w:hint="eastAsia"/>
          <w:szCs w:val="24"/>
          <w:rtl/>
        </w:rPr>
        <w:t>להיקף</w:t>
      </w:r>
      <w:r w:rsidR="003E4CDF" w:rsidRPr="003E4CDF">
        <w:rPr>
          <w:szCs w:val="24"/>
          <w:rtl/>
        </w:rPr>
        <w:t xml:space="preserve"> </w:t>
      </w:r>
      <w:r w:rsidR="003E4CDF" w:rsidRPr="003E4CDF">
        <w:rPr>
          <w:rFonts w:hint="eastAsia"/>
          <w:szCs w:val="24"/>
          <w:rtl/>
        </w:rPr>
        <w:t>השירותים</w:t>
      </w:r>
      <w:r w:rsidR="003E4CDF" w:rsidRPr="003E4CDF">
        <w:rPr>
          <w:szCs w:val="24"/>
          <w:rtl/>
        </w:rPr>
        <w:t xml:space="preserve"> </w:t>
      </w:r>
      <w:r w:rsidR="003E4CDF" w:rsidRPr="003E4CDF">
        <w:rPr>
          <w:rFonts w:hint="eastAsia"/>
          <w:szCs w:val="24"/>
          <w:rtl/>
        </w:rPr>
        <w:t>הניתנים</w:t>
      </w:r>
      <w:r w:rsidR="003E4CDF" w:rsidRPr="003E4CDF">
        <w:rPr>
          <w:szCs w:val="24"/>
          <w:rtl/>
        </w:rPr>
        <w:t xml:space="preserve"> </w:t>
      </w:r>
      <w:r w:rsidR="003E4CDF" w:rsidRPr="003E4CDF">
        <w:rPr>
          <w:rFonts w:hint="eastAsia"/>
          <w:szCs w:val="24"/>
          <w:rtl/>
        </w:rPr>
        <w:t>על</w:t>
      </w:r>
      <w:r w:rsidR="003E4CDF" w:rsidRPr="003E4CDF">
        <w:rPr>
          <w:szCs w:val="24"/>
          <w:rtl/>
        </w:rPr>
        <w:t xml:space="preserve"> </w:t>
      </w:r>
      <w:r w:rsidR="003E4CDF" w:rsidRPr="003E4CDF">
        <w:rPr>
          <w:rFonts w:hint="eastAsia"/>
          <w:szCs w:val="24"/>
          <w:rtl/>
        </w:rPr>
        <w:t>ידם</w:t>
      </w:r>
      <w:r w:rsidR="003E4CDF" w:rsidRPr="003E4CDF">
        <w:rPr>
          <w:szCs w:val="24"/>
          <w:rtl/>
        </w:rPr>
        <w:t xml:space="preserve">, </w:t>
      </w:r>
      <w:r w:rsidR="003E4CDF" w:rsidRPr="003E4CDF">
        <w:rPr>
          <w:rFonts w:hint="eastAsia"/>
          <w:szCs w:val="24"/>
          <w:rtl/>
        </w:rPr>
        <w:t>ולוודא</w:t>
      </w:r>
      <w:r w:rsidR="003E4CDF" w:rsidRPr="003E4CDF">
        <w:rPr>
          <w:szCs w:val="24"/>
          <w:rtl/>
        </w:rPr>
        <w:t xml:space="preserve"> </w:t>
      </w:r>
      <w:r w:rsidR="003E4CDF" w:rsidRPr="003E4CDF">
        <w:rPr>
          <w:rFonts w:hint="eastAsia"/>
          <w:szCs w:val="24"/>
          <w:rtl/>
        </w:rPr>
        <w:t>בפועל</w:t>
      </w:r>
      <w:r w:rsidR="003E4CDF" w:rsidRPr="003E4CDF">
        <w:rPr>
          <w:szCs w:val="24"/>
          <w:rtl/>
        </w:rPr>
        <w:t xml:space="preserve"> </w:t>
      </w:r>
      <w:r w:rsidR="003E4CDF" w:rsidRPr="003E4CDF">
        <w:rPr>
          <w:rFonts w:hint="eastAsia"/>
          <w:szCs w:val="24"/>
          <w:rtl/>
        </w:rPr>
        <w:t>כי</w:t>
      </w:r>
      <w:r w:rsidR="003E4CDF" w:rsidRPr="003E4CDF">
        <w:rPr>
          <w:szCs w:val="24"/>
          <w:rtl/>
        </w:rPr>
        <w:t xml:space="preserve"> </w:t>
      </w:r>
      <w:r w:rsidR="003E4CDF" w:rsidRPr="003E4CDF">
        <w:rPr>
          <w:rFonts w:hint="eastAsia"/>
          <w:szCs w:val="24"/>
          <w:rtl/>
        </w:rPr>
        <w:t>בכל</w:t>
      </w:r>
      <w:r w:rsidR="003E4CDF" w:rsidRPr="003E4CDF">
        <w:rPr>
          <w:szCs w:val="24"/>
          <w:rtl/>
        </w:rPr>
        <w:t xml:space="preserve"> </w:t>
      </w:r>
      <w:r w:rsidR="003E4CDF" w:rsidRPr="003E4CDF">
        <w:rPr>
          <w:rFonts w:hint="eastAsia"/>
          <w:szCs w:val="24"/>
          <w:rtl/>
        </w:rPr>
        <w:t>ביטוחיהם</w:t>
      </w:r>
      <w:r w:rsidR="003E4CDF" w:rsidRPr="003E4CDF">
        <w:rPr>
          <w:szCs w:val="24"/>
          <w:rtl/>
        </w:rPr>
        <w:t xml:space="preserve"> </w:t>
      </w:r>
      <w:r w:rsidR="003E4CDF" w:rsidRPr="003E4CDF">
        <w:rPr>
          <w:rFonts w:hint="eastAsia"/>
          <w:szCs w:val="24"/>
          <w:rtl/>
        </w:rPr>
        <w:t>המתייחסים</w:t>
      </w:r>
      <w:r w:rsidR="003E4CDF" w:rsidRPr="003E4CDF">
        <w:rPr>
          <w:szCs w:val="24"/>
          <w:rtl/>
        </w:rPr>
        <w:t xml:space="preserve"> </w:t>
      </w:r>
      <w:r w:rsidR="003E4CDF" w:rsidRPr="003E4CDF">
        <w:rPr>
          <w:rFonts w:hint="eastAsia"/>
          <w:szCs w:val="24"/>
          <w:rtl/>
        </w:rPr>
        <w:t>למתן</w:t>
      </w:r>
      <w:r w:rsidR="003E4CDF" w:rsidRPr="003E4CDF">
        <w:rPr>
          <w:szCs w:val="24"/>
          <w:rtl/>
        </w:rPr>
        <w:t xml:space="preserve"> </w:t>
      </w:r>
      <w:r w:rsidR="003E4CDF" w:rsidRPr="003E4CDF">
        <w:rPr>
          <w:rFonts w:hint="eastAsia"/>
          <w:szCs w:val="24"/>
          <w:rtl/>
        </w:rPr>
        <w:t>השירותים</w:t>
      </w:r>
      <w:r w:rsidR="003E4CDF" w:rsidRPr="003E4CDF">
        <w:rPr>
          <w:szCs w:val="24"/>
          <w:rtl/>
        </w:rPr>
        <w:t xml:space="preserve"> </w:t>
      </w:r>
      <w:r w:rsidR="003E4CDF" w:rsidRPr="003E4CDF">
        <w:rPr>
          <w:rFonts w:hint="eastAsia"/>
          <w:szCs w:val="24"/>
          <w:rtl/>
        </w:rPr>
        <w:t>יכללו</w:t>
      </w:r>
      <w:r w:rsidR="003E4CDF" w:rsidRPr="003E4CDF">
        <w:rPr>
          <w:szCs w:val="24"/>
          <w:rtl/>
        </w:rPr>
        <w:t xml:space="preserve"> </w:t>
      </w:r>
      <w:r w:rsidR="003E4CDF" w:rsidRPr="003E4CDF">
        <w:rPr>
          <w:rFonts w:hint="eastAsia"/>
          <w:szCs w:val="24"/>
          <w:rtl/>
        </w:rPr>
        <w:t>את</w:t>
      </w:r>
      <w:r w:rsidR="003E4CDF" w:rsidRPr="003E4CDF">
        <w:rPr>
          <w:szCs w:val="24"/>
          <w:rtl/>
        </w:rPr>
        <w:t xml:space="preserve"> </w:t>
      </w:r>
      <w:r w:rsidR="003E4CDF" w:rsidRPr="003E4CDF">
        <w:rPr>
          <w:rFonts w:hint="eastAsia"/>
          <w:szCs w:val="24"/>
          <w:rtl/>
        </w:rPr>
        <w:t>מדינת</w:t>
      </w:r>
      <w:r w:rsidR="003E4CDF" w:rsidRPr="003E4CDF">
        <w:rPr>
          <w:szCs w:val="24"/>
          <w:rtl/>
        </w:rPr>
        <w:t xml:space="preserve"> </w:t>
      </w:r>
      <w:r w:rsidR="003E4CDF" w:rsidRPr="003E4CDF">
        <w:rPr>
          <w:rFonts w:hint="eastAsia"/>
          <w:szCs w:val="24"/>
          <w:rtl/>
        </w:rPr>
        <w:t>ישראל</w:t>
      </w:r>
      <w:r w:rsidR="003E4CDF" w:rsidRPr="003E4CDF">
        <w:rPr>
          <w:szCs w:val="24"/>
          <w:rtl/>
        </w:rPr>
        <w:t xml:space="preserve"> – </w:t>
      </w:r>
      <w:r w:rsidR="003E4CDF" w:rsidRPr="003E4CDF">
        <w:rPr>
          <w:rFonts w:hint="cs"/>
          <w:szCs w:val="24"/>
          <w:rtl/>
        </w:rPr>
        <w:t>משרד האנרגיה</w:t>
      </w:r>
      <w:r w:rsidR="003E4CDF" w:rsidRPr="003E4CDF">
        <w:rPr>
          <w:rFonts w:hint="eastAsia"/>
          <w:szCs w:val="24"/>
          <w:rtl/>
        </w:rPr>
        <w:t xml:space="preserve"> כמבוטחים</w:t>
      </w:r>
      <w:r w:rsidR="003E4CDF" w:rsidRPr="003E4CDF">
        <w:rPr>
          <w:szCs w:val="24"/>
          <w:rtl/>
        </w:rPr>
        <w:t xml:space="preserve"> </w:t>
      </w:r>
      <w:r w:rsidR="003E4CDF" w:rsidRPr="003E4CDF">
        <w:rPr>
          <w:rFonts w:hint="eastAsia"/>
          <w:szCs w:val="24"/>
          <w:rtl/>
        </w:rPr>
        <w:t>נוספים</w:t>
      </w:r>
      <w:r w:rsidR="003E4CDF" w:rsidRPr="003E4CDF">
        <w:rPr>
          <w:szCs w:val="24"/>
          <w:rtl/>
        </w:rPr>
        <w:t xml:space="preserve">, </w:t>
      </w:r>
      <w:r w:rsidR="003E4CDF" w:rsidRPr="003E4CDF">
        <w:rPr>
          <w:rFonts w:hint="eastAsia"/>
          <w:szCs w:val="24"/>
          <w:rtl/>
        </w:rPr>
        <w:t>עם</w:t>
      </w:r>
      <w:r w:rsidR="003E4CDF" w:rsidRPr="003E4CDF">
        <w:rPr>
          <w:szCs w:val="24"/>
          <w:rtl/>
        </w:rPr>
        <w:t xml:space="preserve"> </w:t>
      </w:r>
      <w:r w:rsidR="003E4CDF" w:rsidRPr="003E4CDF">
        <w:rPr>
          <w:rFonts w:hint="eastAsia"/>
          <w:szCs w:val="24"/>
          <w:rtl/>
        </w:rPr>
        <w:t>סעיף</w:t>
      </w:r>
      <w:r w:rsidR="003E4CDF" w:rsidRPr="003E4CDF">
        <w:rPr>
          <w:szCs w:val="24"/>
          <w:rtl/>
        </w:rPr>
        <w:t xml:space="preserve"> </w:t>
      </w:r>
      <w:r w:rsidR="003E4CDF" w:rsidRPr="003E4CDF">
        <w:rPr>
          <w:rFonts w:hint="eastAsia"/>
          <w:szCs w:val="24"/>
          <w:rtl/>
        </w:rPr>
        <w:t>ויתור</w:t>
      </w:r>
      <w:r w:rsidR="003E4CDF" w:rsidRPr="003E4CDF">
        <w:rPr>
          <w:szCs w:val="24"/>
          <w:rtl/>
        </w:rPr>
        <w:t xml:space="preserve"> </w:t>
      </w:r>
      <w:r w:rsidR="003E4CDF" w:rsidRPr="003E4CDF">
        <w:rPr>
          <w:rFonts w:hint="eastAsia"/>
          <w:szCs w:val="24"/>
          <w:rtl/>
        </w:rPr>
        <w:t>על</w:t>
      </w:r>
      <w:r w:rsidR="003E4CDF" w:rsidRPr="003E4CDF">
        <w:rPr>
          <w:szCs w:val="24"/>
          <w:rtl/>
        </w:rPr>
        <w:t xml:space="preserve"> </w:t>
      </w:r>
      <w:r w:rsidR="003E4CDF" w:rsidRPr="003E4CDF">
        <w:rPr>
          <w:rFonts w:hint="eastAsia"/>
          <w:szCs w:val="24"/>
          <w:rtl/>
        </w:rPr>
        <w:t>זכות</w:t>
      </w:r>
      <w:r w:rsidR="003E4CDF" w:rsidRPr="003E4CDF">
        <w:rPr>
          <w:szCs w:val="24"/>
          <w:rtl/>
        </w:rPr>
        <w:t xml:space="preserve"> </w:t>
      </w:r>
      <w:r w:rsidR="003E4CDF" w:rsidRPr="003E4CDF">
        <w:rPr>
          <w:rFonts w:hint="eastAsia"/>
          <w:szCs w:val="24"/>
          <w:rtl/>
        </w:rPr>
        <w:t>השיבוב</w:t>
      </w:r>
      <w:r w:rsidR="003E4CDF" w:rsidRPr="003E4CDF">
        <w:rPr>
          <w:szCs w:val="24"/>
          <w:rtl/>
        </w:rPr>
        <w:t>/</w:t>
      </w:r>
      <w:r w:rsidR="003E4CDF" w:rsidRPr="003E4CDF">
        <w:rPr>
          <w:rFonts w:hint="eastAsia"/>
          <w:szCs w:val="24"/>
          <w:rtl/>
        </w:rPr>
        <w:t>התחלוף</w:t>
      </w:r>
      <w:r w:rsidR="003E4CDF" w:rsidRPr="003E4CDF">
        <w:rPr>
          <w:szCs w:val="24"/>
          <w:rtl/>
        </w:rPr>
        <w:t xml:space="preserve"> </w:t>
      </w:r>
      <w:r w:rsidR="003E4CDF" w:rsidRPr="003E4CDF">
        <w:rPr>
          <w:rFonts w:hint="eastAsia"/>
          <w:szCs w:val="24"/>
          <w:rtl/>
        </w:rPr>
        <w:t>כלפיהם</w:t>
      </w:r>
      <w:r w:rsidR="003E4CDF" w:rsidRPr="003E4CDF">
        <w:rPr>
          <w:szCs w:val="24"/>
          <w:rtl/>
        </w:rPr>
        <w:t xml:space="preserve"> </w:t>
      </w:r>
      <w:r w:rsidR="003E4CDF" w:rsidRPr="003E4CDF">
        <w:rPr>
          <w:rFonts w:hint="eastAsia"/>
          <w:szCs w:val="24"/>
          <w:rtl/>
        </w:rPr>
        <w:t>וכלפי</w:t>
      </w:r>
      <w:r w:rsidR="003E4CDF" w:rsidRPr="003E4CDF">
        <w:rPr>
          <w:szCs w:val="24"/>
          <w:rtl/>
        </w:rPr>
        <w:t xml:space="preserve"> </w:t>
      </w:r>
      <w:r w:rsidR="003E4CDF" w:rsidRPr="003E4CDF">
        <w:rPr>
          <w:rFonts w:hint="eastAsia"/>
          <w:szCs w:val="24"/>
          <w:rtl/>
        </w:rPr>
        <w:t>עובדיהם</w:t>
      </w:r>
      <w:r w:rsidR="003E4CDF" w:rsidRPr="003E4CDF">
        <w:rPr>
          <w:szCs w:val="24"/>
          <w:rtl/>
        </w:rPr>
        <w:t>.</w:t>
      </w:r>
      <w:r w:rsidR="004F7639">
        <w:rPr>
          <w:rFonts w:hint="cs"/>
          <w:szCs w:val="24"/>
          <w:rtl/>
        </w:rPr>
        <w:t xml:space="preserve"> </w:t>
      </w:r>
    </w:p>
    <w:p w14:paraId="1CB769CA" w14:textId="0E04E9DE" w:rsidR="003E4CDF" w:rsidRPr="00962382" w:rsidRDefault="004833F0" w:rsidP="00962382">
      <w:pPr>
        <w:numPr>
          <w:ilvl w:val="1"/>
          <w:numId w:val="99"/>
        </w:numPr>
        <w:tabs>
          <w:tab w:val="num" w:pos="1445"/>
        </w:tabs>
        <w:spacing w:line="360" w:lineRule="auto"/>
        <w:ind w:left="1303" w:right="0"/>
        <w:jc w:val="both"/>
        <w:rPr>
          <w:szCs w:val="24"/>
        </w:rPr>
      </w:pPr>
      <w:r>
        <w:rPr>
          <w:rFonts w:hint="cs"/>
          <w:szCs w:val="24"/>
          <w:rtl/>
        </w:rPr>
        <w:t xml:space="preserve">   </w:t>
      </w:r>
      <w:r w:rsidR="003E4CDF" w:rsidRPr="004F7639">
        <w:rPr>
          <w:szCs w:val="24"/>
          <w:rtl/>
        </w:rPr>
        <w:t>במסגרת ביצוע עבודות קבלניות לגבי הפרויקט</w:t>
      </w:r>
      <w:r w:rsidR="003E4CDF" w:rsidRPr="004F7639">
        <w:rPr>
          <w:rFonts w:hint="cs"/>
          <w:szCs w:val="24"/>
          <w:rtl/>
        </w:rPr>
        <w:t>ים</w:t>
      </w:r>
      <w:r w:rsidR="003E4CDF" w:rsidRPr="004F7639">
        <w:rPr>
          <w:szCs w:val="24"/>
          <w:rtl/>
        </w:rPr>
        <w:t xml:space="preserve"> והעבודות, </w:t>
      </w:r>
      <w:r w:rsidR="003E4CDF" w:rsidRPr="004F7639">
        <w:rPr>
          <w:rFonts w:hint="cs"/>
          <w:szCs w:val="24"/>
          <w:rtl/>
        </w:rPr>
        <w:t>י</w:t>
      </w:r>
      <w:r w:rsidR="003E4CDF" w:rsidRPr="004F7639">
        <w:rPr>
          <w:szCs w:val="24"/>
          <w:rtl/>
        </w:rPr>
        <w:t xml:space="preserve">בטיח </w:t>
      </w:r>
      <w:r w:rsidR="003E4CDF" w:rsidRPr="004F7639">
        <w:rPr>
          <w:rFonts w:hint="cs"/>
          <w:szCs w:val="24"/>
          <w:rtl/>
        </w:rPr>
        <w:t>היזם</w:t>
      </w:r>
      <w:r w:rsidR="003E4CDF" w:rsidRPr="004F7639">
        <w:rPr>
          <w:szCs w:val="24"/>
          <w:rtl/>
        </w:rPr>
        <w:t>, ככל שישולמו על</w:t>
      </w:r>
      <w:r w:rsidR="003E4CDF" w:rsidRPr="004F7639">
        <w:rPr>
          <w:rFonts w:hint="cs"/>
          <w:szCs w:val="24"/>
          <w:rtl/>
        </w:rPr>
        <w:t xml:space="preserve"> </w:t>
      </w:r>
      <w:r w:rsidR="003E4CDF" w:rsidRPr="004F7639">
        <w:rPr>
          <w:szCs w:val="24"/>
          <w:rtl/>
        </w:rPr>
        <w:t>יד</w:t>
      </w:r>
      <w:r w:rsidR="003E4CDF" w:rsidRPr="004F7639">
        <w:rPr>
          <w:rFonts w:hint="cs"/>
          <w:szCs w:val="24"/>
          <w:rtl/>
        </w:rPr>
        <w:t>ו</w:t>
      </w:r>
      <w:r w:rsidR="003E4CDF" w:rsidRPr="004F7639">
        <w:rPr>
          <w:szCs w:val="24"/>
          <w:rtl/>
        </w:rPr>
        <w:t xml:space="preserve"> מקדמות לקבלנים,  לכלול בפוליסות הביטוח סעיף שיעבוד - תשלום תגמולי הביטוח על ידי המבטח לגבי העבודות וציוד הפרויקט</w:t>
      </w:r>
      <w:r w:rsidR="003E4CDF" w:rsidRPr="004F7639">
        <w:rPr>
          <w:rFonts w:hint="cs"/>
          <w:szCs w:val="24"/>
          <w:rtl/>
        </w:rPr>
        <w:t>ים</w:t>
      </w:r>
      <w:r w:rsidR="003E4CDF" w:rsidRPr="004F7639">
        <w:rPr>
          <w:szCs w:val="24"/>
          <w:rtl/>
        </w:rPr>
        <w:t xml:space="preserve"> לטובת</w:t>
      </w:r>
      <w:r w:rsidR="003E4CDF" w:rsidRPr="004F7639">
        <w:rPr>
          <w:rFonts w:hint="cs"/>
          <w:szCs w:val="24"/>
          <w:rtl/>
        </w:rPr>
        <w:t>ו</w:t>
      </w:r>
      <w:r w:rsidR="003E4CDF" w:rsidRPr="004F7639">
        <w:rPr>
          <w:szCs w:val="24"/>
          <w:rtl/>
        </w:rPr>
        <w:t xml:space="preserve">.  </w:t>
      </w:r>
      <w:r w:rsidR="003E4CDF" w:rsidRPr="004F7639">
        <w:rPr>
          <w:rFonts w:hint="cs"/>
          <w:szCs w:val="24"/>
          <w:rtl/>
        </w:rPr>
        <w:t xml:space="preserve">כמו כן, </w:t>
      </w:r>
      <w:r w:rsidR="003E4CDF" w:rsidRPr="004F7639">
        <w:rPr>
          <w:szCs w:val="24"/>
          <w:rtl/>
        </w:rPr>
        <w:t xml:space="preserve">ביטוחי </w:t>
      </w:r>
      <w:r w:rsidR="003E4CDF" w:rsidRPr="004F7639">
        <w:rPr>
          <w:rFonts w:hint="cs"/>
          <w:szCs w:val="24"/>
          <w:rtl/>
        </w:rPr>
        <w:t>העבודות הקבלניות ייערכו במלוא שווי העבודות המבוצעות ויכללו תקופת תחזוקה מורחבת שלא תפחת מ- 24 חודשים.</w:t>
      </w:r>
    </w:p>
    <w:p w14:paraId="1BEA35A4" w14:textId="27E7C06E" w:rsidR="00962382" w:rsidRPr="004C218C" w:rsidRDefault="00962382" w:rsidP="004C218C">
      <w:pPr>
        <w:numPr>
          <w:ilvl w:val="1"/>
          <w:numId w:val="99"/>
        </w:numPr>
        <w:tabs>
          <w:tab w:val="num" w:pos="1445"/>
        </w:tabs>
        <w:spacing w:line="360" w:lineRule="auto"/>
        <w:ind w:left="1303" w:right="0"/>
        <w:jc w:val="both"/>
        <w:rPr>
          <w:szCs w:val="24"/>
        </w:rPr>
      </w:pPr>
      <w:r>
        <w:rPr>
          <w:rFonts w:hint="cs"/>
          <w:b/>
          <w:bCs/>
          <w:szCs w:val="24"/>
          <w:rtl/>
        </w:rPr>
        <w:t xml:space="preserve">   </w:t>
      </w:r>
      <w:r w:rsidRPr="003E4CDF">
        <w:rPr>
          <w:rFonts w:hint="eastAsia"/>
          <w:b/>
          <w:bCs/>
          <w:szCs w:val="24"/>
          <w:rtl/>
        </w:rPr>
        <w:t>אישורי</w:t>
      </w:r>
      <w:r w:rsidRPr="003E4CDF">
        <w:rPr>
          <w:b/>
          <w:bCs/>
          <w:szCs w:val="24"/>
          <w:rtl/>
        </w:rPr>
        <w:t xml:space="preserve"> </w:t>
      </w:r>
      <w:r w:rsidRPr="003E4CDF">
        <w:rPr>
          <w:rFonts w:hint="eastAsia"/>
          <w:b/>
          <w:bCs/>
          <w:szCs w:val="24"/>
          <w:rtl/>
        </w:rPr>
        <w:t>קיום</w:t>
      </w:r>
      <w:r w:rsidRPr="003E4CDF">
        <w:rPr>
          <w:b/>
          <w:bCs/>
          <w:szCs w:val="24"/>
          <w:rtl/>
        </w:rPr>
        <w:t xml:space="preserve"> </w:t>
      </w:r>
      <w:r w:rsidRPr="003E4CDF">
        <w:rPr>
          <w:rFonts w:hint="eastAsia"/>
          <w:b/>
          <w:bCs/>
          <w:szCs w:val="24"/>
          <w:rtl/>
        </w:rPr>
        <w:t>ביטוחים</w:t>
      </w:r>
      <w:r w:rsidRPr="003E4CDF">
        <w:rPr>
          <w:szCs w:val="24"/>
          <w:rtl/>
        </w:rPr>
        <w:t xml:space="preserve"> </w:t>
      </w:r>
      <w:r w:rsidRPr="003E4CDF">
        <w:rPr>
          <w:rFonts w:hint="eastAsia"/>
          <w:szCs w:val="24"/>
          <w:rtl/>
        </w:rPr>
        <w:t>כאמור</w:t>
      </w:r>
      <w:r w:rsidRPr="003E4CDF">
        <w:rPr>
          <w:szCs w:val="24"/>
          <w:rtl/>
        </w:rPr>
        <w:t xml:space="preserve"> </w:t>
      </w:r>
      <w:r w:rsidRPr="003E4CDF">
        <w:rPr>
          <w:rFonts w:hint="eastAsia"/>
          <w:szCs w:val="24"/>
          <w:rtl/>
        </w:rPr>
        <w:t>חתומים</w:t>
      </w:r>
      <w:r w:rsidRPr="003E4CDF">
        <w:rPr>
          <w:szCs w:val="24"/>
          <w:rtl/>
        </w:rPr>
        <w:t xml:space="preserve"> </w:t>
      </w:r>
      <w:r w:rsidRPr="003E4CDF">
        <w:rPr>
          <w:rFonts w:hint="eastAsia"/>
          <w:szCs w:val="24"/>
          <w:rtl/>
        </w:rPr>
        <w:t>ע</w:t>
      </w:r>
      <w:r w:rsidRPr="003E4CDF">
        <w:rPr>
          <w:szCs w:val="24"/>
          <w:rtl/>
        </w:rPr>
        <w:t>"</w:t>
      </w:r>
      <w:r w:rsidRPr="003E4CDF">
        <w:rPr>
          <w:rFonts w:hint="eastAsia"/>
          <w:szCs w:val="24"/>
          <w:rtl/>
        </w:rPr>
        <w:t>י</w:t>
      </w:r>
      <w:r w:rsidRPr="003E4CDF">
        <w:rPr>
          <w:szCs w:val="24"/>
          <w:rtl/>
        </w:rPr>
        <w:t xml:space="preserve"> </w:t>
      </w:r>
      <w:r w:rsidRPr="003E4CDF">
        <w:rPr>
          <w:rFonts w:hint="eastAsia"/>
          <w:szCs w:val="24"/>
          <w:rtl/>
        </w:rPr>
        <w:t>מבטחי</w:t>
      </w:r>
      <w:r w:rsidRPr="003E4CDF">
        <w:rPr>
          <w:rFonts w:hint="cs"/>
          <w:szCs w:val="24"/>
          <w:rtl/>
        </w:rPr>
        <w:t xml:space="preserve"> היזם </w:t>
      </w:r>
      <w:r w:rsidRPr="003E4CDF">
        <w:rPr>
          <w:rFonts w:hint="eastAsia"/>
          <w:szCs w:val="24"/>
          <w:rtl/>
        </w:rPr>
        <w:t>ו</w:t>
      </w:r>
      <w:r w:rsidRPr="003E4CDF">
        <w:rPr>
          <w:szCs w:val="24"/>
          <w:rtl/>
        </w:rPr>
        <w:t>/</w:t>
      </w:r>
      <w:r w:rsidRPr="003E4CDF">
        <w:rPr>
          <w:rFonts w:hint="eastAsia"/>
          <w:szCs w:val="24"/>
          <w:rtl/>
        </w:rPr>
        <w:t>או</w:t>
      </w:r>
      <w:r w:rsidRPr="003E4CDF">
        <w:rPr>
          <w:szCs w:val="24"/>
          <w:rtl/>
        </w:rPr>
        <w:t xml:space="preserve"> </w:t>
      </w:r>
      <w:r w:rsidRPr="003E4CDF">
        <w:rPr>
          <w:rFonts w:hint="eastAsia"/>
          <w:szCs w:val="24"/>
          <w:rtl/>
        </w:rPr>
        <w:t>של</w:t>
      </w:r>
      <w:r w:rsidRPr="003E4CDF">
        <w:rPr>
          <w:szCs w:val="24"/>
          <w:rtl/>
        </w:rPr>
        <w:t xml:space="preserve"> </w:t>
      </w:r>
      <w:r w:rsidRPr="003E4CDF">
        <w:rPr>
          <w:rFonts w:hint="eastAsia"/>
          <w:szCs w:val="24"/>
          <w:rtl/>
        </w:rPr>
        <w:t>צדדים</w:t>
      </w:r>
      <w:r w:rsidRPr="003E4CDF">
        <w:rPr>
          <w:szCs w:val="24"/>
          <w:rtl/>
        </w:rPr>
        <w:t xml:space="preserve"> </w:t>
      </w:r>
      <w:r w:rsidRPr="003E4CDF">
        <w:rPr>
          <w:rFonts w:hint="eastAsia"/>
          <w:szCs w:val="24"/>
          <w:rtl/>
        </w:rPr>
        <w:t>שלישיים</w:t>
      </w:r>
      <w:r w:rsidRPr="003E4CDF">
        <w:rPr>
          <w:szCs w:val="24"/>
          <w:rtl/>
        </w:rPr>
        <w:t xml:space="preserve"> </w:t>
      </w:r>
      <w:r w:rsidRPr="003E4CDF">
        <w:rPr>
          <w:rFonts w:hint="eastAsia"/>
          <w:szCs w:val="24"/>
          <w:rtl/>
        </w:rPr>
        <w:t>עמהם</w:t>
      </w:r>
      <w:r w:rsidRPr="003E4CDF">
        <w:rPr>
          <w:szCs w:val="24"/>
          <w:rtl/>
        </w:rPr>
        <w:t xml:space="preserve"> </w:t>
      </w:r>
      <w:r w:rsidRPr="003E4CDF">
        <w:rPr>
          <w:rFonts w:hint="eastAsia"/>
          <w:szCs w:val="24"/>
          <w:rtl/>
        </w:rPr>
        <w:t>התקשר</w:t>
      </w:r>
      <w:r w:rsidRPr="003E4CDF">
        <w:rPr>
          <w:szCs w:val="24"/>
          <w:rtl/>
        </w:rPr>
        <w:t xml:space="preserve"> </w:t>
      </w:r>
      <w:r w:rsidRPr="003E4CDF">
        <w:rPr>
          <w:rFonts w:hint="cs"/>
          <w:szCs w:val="24"/>
          <w:rtl/>
        </w:rPr>
        <w:t xml:space="preserve">היזם </w:t>
      </w:r>
      <w:r w:rsidRPr="003E4CDF">
        <w:rPr>
          <w:szCs w:val="24"/>
          <w:rtl/>
        </w:rPr>
        <w:t xml:space="preserve">– </w:t>
      </w:r>
      <w:r w:rsidRPr="003E4CDF">
        <w:rPr>
          <w:rFonts w:hint="eastAsia"/>
          <w:szCs w:val="24"/>
          <w:rtl/>
        </w:rPr>
        <w:t>המאשרים</w:t>
      </w:r>
      <w:r w:rsidRPr="003E4CDF">
        <w:rPr>
          <w:szCs w:val="24"/>
          <w:rtl/>
        </w:rPr>
        <w:t xml:space="preserve"> </w:t>
      </w:r>
      <w:r w:rsidRPr="003E4CDF">
        <w:rPr>
          <w:rFonts w:hint="eastAsia"/>
          <w:szCs w:val="24"/>
          <w:rtl/>
        </w:rPr>
        <w:t>את</w:t>
      </w:r>
      <w:r w:rsidRPr="003E4CDF">
        <w:rPr>
          <w:szCs w:val="24"/>
          <w:rtl/>
        </w:rPr>
        <w:t xml:space="preserve"> </w:t>
      </w:r>
      <w:r w:rsidRPr="003E4CDF">
        <w:rPr>
          <w:rFonts w:hint="eastAsia"/>
          <w:szCs w:val="24"/>
          <w:rtl/>
        </w:rPr>
        <w:t>קיום</w:t>
      </w:r>
      <w:r w:rsidRPr="003E4CDF">
        <w:rPr>
          <w:szCs w:val="24"/>
          <w:rtl/>
        </w:rPr>
        <w:t xml:space="preserve"> </w:t>
      </w:r>
      <w:r w:rsidRPr="003E4CDF">
        <w:rPr>
          <w:rFonts w:hint="eastAsia"/>
          <w:szCs w:val="24"/>
          <w:rtl/>
        </w:rPr>
        <w:t>הביטוחים</w:t>
      </w:r>
      <w:r w:rsidRPr="003E4CDF">
        <w:rPr>
          <w:szCs w:val="24"/>
          <w:rtl/>
        </w:rPr>
        <w:t xml:space="preserve"> </w:t>
      </w:r>
      <w:r w:rsidRPr="003E4CDF">
        <w:rPr>
          <w:rFonts w:hint="eastAsia"/>
          <w:szCs w:val="24"/>
          <w:rtl/>
        </w:rPr>
        <w:t>כאמור</w:t>
      </w:r>
      <w:r w:rsidRPr="003E4CDF">
        <w:rPr>
          <w:szCs w:val="24"/>
          <w:rtl/>
        </w:rPr>
        <w:t xml:space="preserve"> </w:t>
      </w:r>
      <w:r w:rsidRPr="003E4CDF">
        <w:rPr>
          <w:rFonts w:hint="eastAsia"/>
          <w:szCs w:val="24"/>
          <w:rtl/>
        </w:rPr>
        <w:t>לעיל</w:t>
      </w:r>
      <w:r w:rsidRPr="003E4CDF">
        <w:rPr>
          <w:szCs w:val="24"/>
          <w:rtl/>
        </w:rPr>
        <w:t xml:space="preserve"> </w:t>
      </w:r>
      <w:r w:rsidRPr="003E4CDF">
        <w:rPr>
          <w:rFonts w:hint="eastAsia"/>
          <w:szCs w:val="24"/>
          <w:rtl/>
        </w:rPr>
        <w:t>יומצאו</w:t>
      </w:r>
      <w:r w:rsidRPr="003E4CDF">
        <w:rPr>
          <w:szCs w:val="24"/>
          <w:rtl/>
        </w:rPr>
        <w:t xml:space="preserve"> </w:t>
      </w:r>
      <w:r w:rsidRPr="003E4CDF">
        <w:rPr>
          <w:rFonts w:hint="cs"/>
          <w:szCs w:val="24"/>
          <w:rtl/>
        </w:rPr>
        <w:t xml:space="preserve">ע"י היזם </w:t>
      </w:r>
      <w:r w:rsidRPr="003E4CDF">
        <w:rPr>
          <w:rFonts w:hint="eastAsia"/>
          <w:szCs w:val="24"/>
          <w:rtl/>
        </w:rPr>
        <w:t>למשרד</w:t>
      </w:r>
      <w:r w:rsidRPr="003E4CDF">
        <w:rPr>
          <w:szCs w:val="24"/>
          <w:rtl/>
        </w:rPr>
        <w:t xml:space="preserve"> </w:t>
      </w:r>
      <w:r w:rsidRPr="003E4CDF">
        <w:rPr>
          <w:rFonts w:hint="cs"/>
          <w:szCs w:val="24"/>
          <w:rtl/>
        </w:rPr>
        <w:t>האנרגיה</w:t>
      </w:r>
      <w:r w:rsidRPr="003E4CDF">
        <w:rPr>
          <w:szCs w:val="24"/>
          <w:rtl/>
        </w:rPr>
        <w:t xml:space="preserve"> </w:t>
      </w:r>
      <w:r w:rsidRPr="003E4CDF">
        <w:rPr>
          <w:rFonts w:hint="eastAsia"/>
          <w:szCs w:val="24"/>
          <w:rtl/>
        </w:rPr>
        <w:t>מעת</w:t>
      </w:r>
      <w:r w:rsidRPr="003E4CDF">
        <w:rPr>
          <w:szCs w:val="24"/>
          <w:rtl/>
        </w:rPr>
        <w:t xml:space="preserve"> </w:t>
      </w:r>
      <w:r w:rsidRPr="003E4CDF">
        <w:rPr>
          <w:rFonts w:hint="eastAsia"/>
          <w:szCs w:val="24"/>
          <w:rtl/>
        </w:rPr>
        <w:t>לעת</w:t>
      </w:r>
      <w:r w:rsidRPr="003E4CDF">
        <w:rPr>
          <w:szCs w:val="24"/>
          <w:rtl/>
        </w:rPr>
        <w:t xml:space="preserve"> </w:t>
      </w:r>
      <w:r w:rsidRPr="003E4CDF">
        <w:rPr>
          <w:rFonts w:hint="eastAsia"/>
          <w:szCs w:val="24"/>
          <w:rtl/>
        </w:rPr>
        <w:t>ככל</w:t>
      </w:r>
      <w:r w:rsidRPr="003E4CDF">
        <w:rPr>
          <w:szCs w:val="24"/>
          <w:rtl/>
        </w:rPr>
        <w:t xml:space="preserve"> </w:t>
      </w:r>
      <w:r w:rsidRPr="003E4CDF">
        <w:rPr>
          <w:rFonts w:hint="eastAsia"/>
          <w:szCs w:val="24"/>
          <w:rtl/>
        </w:rPr>
        <w:t>שייחתמו</w:t>
      </w:r>
      <w:r w:rsidRPr="003E4CDF">
        <w:rPr>
          <w:szCs w:val="24"/>
          <w:rtl/>
        </w:rPr>
        <w:t xml:space="preserve"> </w:t>
      </w:r>
      <w:r w:rsidRPr="003E4CDF">
        <w:rPr>
          <w:rFonts w:hint="eastAsia"/>
          <w:szCs w:val="24"/>
          <w:rtl/>
        </w:rPr>
        <w:t>הסכמים</w:t>
      </w:r>
      <w:r w:rsidRPr="003E4CDF">
        <w:rPr>
          <w:szCs w:val="24"/>
          <w:rtl/>
        </w:rPr>
        <w:t xml:space="preserve"> </w:t>
      </w:r>
      <w:r w:rsidRPr="003E4CDF">
        <w:rPr>
          <w:rFonts w:hint="cs"/>
          <w:szCs w:val="24"/>
          <w:rtl/>
        </w:rPr>
        <w:t xml:space="preserve">בינו לבין </w:t>
      </w:r>
      <w:r w:rsidRPr="003E4CDF">
        <w:rPr>
          <w:rFonts w:hint="eastAsia"/>
          <w:szCs w:val="24"/>
          <w:rtl/>
        </w:rPr>
        <w:t>מדינת</w:t>
      </w:r>
      <w:r w:rsidRPr="003E4CDF">
        <w:rPr>
          <w:szCs w:val="24"/>
          <w:rtl/>
        </w:rPr>
        <w:t xml:space="preserve"> </w:t>
      </w:r>
      <w:r w:rsidRPr="003E4CDF">
        <w:rPr>
          <w:rFonts w:hint="eastAsia"/>
          <w:szCs w:val="24"/>
          <w:rtl/>
        </w:rPr>
        <w:t>ישראל</w:t>
      </w:r>
      <w:r w:rsidRPr="003E4CDF">
        <w:rPr>
          <w:szCs w:val="24"/>
          <w:rtl/>
        </w:rPr>
        <w:t>-</w:t>
      </w:r>
      <w:r w:rsidRPr="003E4CDF">
        <w:rPr>
          <w:rFonts w:hint="cs"/>
          <w:szCs w:val="24"/>
          <w:rtl/>
        </w:rPr>
        <w:t xml:space="preserve"> משרד האנרגיה.</w:t>
      </w:r>
    </w:p>
    <w:p w14:paraId="14B6FEE2" w14:textId="77777777" w:rsidR="009D0B27" w:rsidRPr="003E4CDF" w:rsidRDefault="009D0B27" w:rsidP="009D0B27">
      <w:pPr>
        <w:spacing w:line="360" w:lineRule="auto"/>
        <w:ind w:left="1303"/>
        <w:jc w:val="both"/>
        <w:rPr>
          <w:szCs w:val="24"/>
          <w:rtl/>
        </w:rPr>
      </w:pPr>
    </w:p>
    <w:p w14:paraId="62A767C7"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נזיקין</w:t>
      </w:r>
    </w:p>
    <w:p w14:paraId="216981AC" w14:textId="6EE7D63C" w:rsidR="00B81DE7" w:rsidRDefault="007F2BA6" w:rsidP="00B81DE7">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יובהר כי</w:t>
      </w:r>
      <w:r w:rsidR="00CB0CF0">
        <w:rPr>
          <w:rFonts w:hint="cs"/>
          <w:szCs w:val="24"/>
          <w:rtl/>
        </w:rPr>
        <w:t xml:space="preserve"> למשרד האנרגיה אין כל אחריות בנ</w:t>
      </w:r>
      <w:r>
        <w:rPr>
          <w:rFonts w:hint="cs"/>
          <w:szCs w:val="24"/>
          <w:rtl/>
        </w:rPr>
        <w:t xml:space="preserve">זקין לעמדות הטעינה, הקמתן ותפעולן, וכל הנובע מכך והמשרד מספק תמיכה כספית להקמה בלבד. </w:t>
      </w:r>
    </w:p>
    <w:p w14:paraId="4B452B70" w14:textId="2DB4AA24" w:rsidR="00AB35BA" w:rsidRPr="005852FF" w:rsidRDefault="00F825D4" w:rsidP="00523854">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שהוא </w:t>
      </w:r>
      <w:r w:rsidR="00713B60">
        <w:rPr>
          <w:rFonts w:hint="cs"/>
          <w:szCs w:val="24"/>
          <w:rtl/>
        </w:rPr>
        <w:t>מבצע את העבודה</w:t>
      </w:r>
      <w:r w:rsidR="00AB35BA" w:rsidRPr="00D61E5F">
        <w:rPr>
          <w:szCs w:val="24"/>
          <w:rtl/>
        </w:rPr>
        <w:t xml:space="preserve"> כקבלן עצמאי, שלא במסגרת שירות המדינה, על כל המשתמע מכך ומבלי שי</w:t>
      </w:r>
      <w:r w:rsidR="00AB35BA" w:rsidRPr="00D61E5F">
        <w:rPr>
          <w:rFonts w:hint="cs"/>
          <w:szCs w:val="24"/>
          <w:rtl/>
        </w:rPr>
        <w:t>י</w:t>
      </w:r>
      <w:r w:rsidR="00AB35BA" w:rsidRPr="00D61E5F">
        <w:rPr>
          <w:szCs w:val="24"/>
          <w:rtl/>
        </w:rPr>
        <w:t xml:space="preserve">ווצרו יחסי עובד מעביד בין </w:t>
      </w:r>
      <w:r>
        <w:rPr>
          <w:szCs w:val="24"/>
          <w:rtl/>
        </w:rPr>
        <w:t>היזם</w:t>
      </w:r>
      <w:r w:rsidR="00AB35BA" w:rsidRPr="00D61E5F">
        <w:rPr>
          <w:szCs w:val="24"/>
          <w:rtl/>
        </w:rPr>
        <w:t xml:space="preserve"> או עובדיו לבין המשרד וכי המשרד לא יהיה אחראי בצורה כלשהי לנזקים שייגרמו לו </w:t>
      </w:r>
      <w:r w:rsidR="007F5F6F">
        <w:rPr>
          <w:rFonts w:hint="cs"/>
          <w:szCs w:val="24"/>
          <w:rtl/>
        </w:rPr>
        <w:t xml:space="preserve">ולכל הפועלים מטעמו </w:t>
      </w:r>
      <w:r w:rsidR="00AB35BA" w:rsidRPr="00D61E5F">
        <w:rPr>
          <w:szCs w:val="24"/>
          <w:rtl/>
        </w:rPr>
        <w:t xml:space="preserve">בשל </w:t>
      </w:r>
      <w:r w:rsidR="00713B60">
        <w:rPr>
          <w:rFonts w:hint="cs"/>
          <w:szCs w:val="24"/>
          <w:rtl/>
        </w:rPr>
        <w:t>ביצוע העבודה</w:t>
      </w:r>
      <w:r w:rsidR="00AB35BA" w:rsidRPr="00D61E5F">
        <w:rPr>
          <w:szCs w:val="24"/>
          <w:rtl/>
        </w:rPr>
        <w:t xml:space="preserve"> על פי הסכם זה. </w:t>
      </w:r>
    </w:p>
    <w:p w14:paraId="37A041FA" w14:textId="27D98216" w:rsidR="00AB35BA" w:rsidRPr="005852FF" w:rsidRDefault="00F825D4" w:rsidP="00C3071E">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szCs w:val="24"/>
          <w:rtl/>
        </w:rPr>
        <w:t xml:space="preserve"> </w:t>
      </w:r>
      <w:r w:rsidR="00AB35BA" w:rsidRPr="00D61E5F">
        <w:rPr>
          <w:rFonts w:hint="cs"/>
          <w:szCs w:val="24"/>
          <w:rtl/>
        </w:rPr>
        <w:t>ייש</w:t>
      </w:r>
      <w:r w:rsidR="00AB35BA" w:rsidRPr="00D61E5F">
        <w:rPr>
          <w:rFonts w:hint="eastAsia"/>
          <w:szCs w:val="24"/>
          <w:rtl/>
        </w:rPr>
        <w:t>א</w:t>
      </w:r>
      <w:r w:rsidR="00AB35BA" w:rsidRPr="00D61E5F">
        <w:rPr>
          <w:szCs w:val="24"/>
          <w:rtl/>
        </w:rPr>
        <w:t xml:space="preserve"> באחריות בגין כל </w:t>
      </w:r>
      <w:r w:rsidR="00C3071E">
        <w:rPr>
          <w:rFonts w:hint="cs"/>
          <w:szCs w:val="24"/>
          <w:rtl/>
        </w:rPr>
        <w:t>נזק</w:t>
      </w:r>
      <w:r w:rsidR="00AB35BA" w:rsidRPr="00D61E5F">
        <w:rPr>
          <w:szCs w:val="24"/>
          <w:rtl/>
        </w:rPr>
        <w:t xml:space="preserve"> כתוצאה ישירה או עקיפה מהפעלתו של הסכם זה.</w:t>
      </w:r>
    </w:p>
    <w:p w14:paraId="1A0FE8F1" w14:textId="34DB7EEA" w:rsidR="00AB35BA" w:rsidRPr="005852FF" w:rsidRDefault="00AB35BA" w:rsidP="0040330F">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כתוצאה ישירה או עקיפה מהפעלתו של הסכם זה וכי אחריות זו תחול על </w:t>
      </w:r>
      <w:r w:rsidR="00F825D4">
        <w:rPr>
          <w:rFonts w:hint="cs"/>
          <w:szCs w:val="24"/>
          <w:rtl/>
        </w:rPr>
        <w:t>היזם</w:t>
      </w:r>
      <w:r w:rsidRPr="00D61E5F">
        <w:rPr>
          <w:szCs w:val="24"/>
          <w:rtl/>
        </w:rPr>
        <w:t xml:space="preserve"> בלבד.</w:t>
      </w:r>
    </w:p>
    <w:p w14:paraId="6F682636" w14:textId="2254D88E"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szCs w:val="24"/>
          <w:rtl/>
        </w:rPr>
        <w:t xml:space="preserve"> מתחייב לשפות את המשרד על כל נזק, תשלום או הוצאה שייגרמו ל</w:t>
      </w:r>
      <w:r w:rsidR="00AB35BA" w:rsidRPr="00D61E5F">
        <w:rPr>
          <w:rFonts w:hint="cs"/>
          <w:szCs w:val="24"/>
          <w:rtl/>
        </w:rPr>
        <w:t>משרד</w:t>
      </w:r>
      <w:r w:rsidR="00AB35BA" w:rsidRPr="00D61E5F">
        <w:rPr>
          <w:szCs w:val="24"/>
          <w:rtl/>
        </w:rPr>
        <w:t xml:space="preserve"> מכל סיבה שהיא הנובעים ממעשיו או מחדליו של </w:t>
      </w:r>
      <w:r>
        <w:rPr>
          <w:rFonts w:hint="cs"/>
          <w:szCs w:val="24"/>
          <w:rtl/>
        </w:rPr>
        <w:t>היזם</w:t>
      </w:r>
      <w:r w:rsidR="00AB35BA" w:rsidRPr="00D61E5F">
        <w:rPr>
          <w:szCs w:val="24"/>
          <w:rtl/>
        </w:rPr>
        <w:t xml:space="preserve"> </w:t>
      </w:r>
      <w:r w:rsidR="0040330F">
        <w:rPr>
          <w:rFonts w:hint="cs"/>
          <w:szCs w:val="24"/>
          <w:rtl/>
        </w:rPr>
        <w:t xml:space="preserve">וכל הפועלים מטעמו </w:t>
      </w:r>
      <w:r w:rsidR="00AB35BA" w:rsidRPr="00D61E5F">
        <w:rPr>
          <w:szCs w:val="24"/>
          <w:rtl/>
        </w:rPr>
        <w:t>כתוצאה ישירה או עקיפה מהפעלתו של הסכם זה, מיד עם קבלת הודעה על כך מאת המשרד.</w:t>
      </w:r>
    </w:p>
    <w:p w14:paraId="098EDC75" w14:textId="77777777" w:rsidR="00AB35BA" w:rsidRPr="00D61E5F" w:rsidRDefault="00AB35BA" w:rsidP="00AB35BA">
      <w:pPr>
        <w:tabs>
          <w:tab w:val="num" w:pos="1445"/>
        </w:tabs>
        <w:spacing w:line="360" w:lineRule="auto"/>
        <w:ind w:left="1161"/>
        <w:jc w:val="both"/>
        <w:rPr>
          <w:szCs w:val="24"/>
          <w:rtl/>
        </w:rPr>
      </w:pPr>
    </w:p>
    <w:p w14:paraId="48AC2B47" w14:textId="2C048891" w:rsidR="00AB35BA" w:rsidRPr="00D61E5F" w:rsidRDefault="00AB35BA" w:rsidP="00E513E9">
      <w:pPr>
        <w:numPr>
          <w:ilvl w:val="0"/>
          <w:numId w:val="99"/>
        </w:numPr>
        <w:spacing w:line="360" w:lineRule="auto"/>
        <w:ind w:right="0"/>
        <w:jc w:val="both"/>
        <w:rPr>
          <w:b/>
          <w:bCs/>
          <w:szCs w:val="24"/>
          <w:u w:val="single"/>
        </w:rPr>
      </w:pPr>
      <w:r w:rsidRPr="00D61E5F">
        <w:rPr>
          <w:rFonts w:hint="cs"/>
          <w:b/>
          <w:bCs/>
          <w:szCs w:val="24"/>
          <w:u w:val="single"/>
          <w:rtl/>
        </w:rPr>
        <w:t xml:space="preserve">עובדי </w:t>
      </w:r>
      <w:r w:rsidR="00F825D4">
        <w:rPr>
          <w:rFonts w:hint="cs"/>
          <w:b/>
          <w:bCs/>
          <w:szCs w:val="24"/>
          <w:u w:val="single"/>
          <w:rtl/>
        </w:rPr>
        <w:t>היזם</w:t>
      </w:r>
    </w:p>
    <w:p w14:paraId="1005142B" w14:textId="44F7F95E" w:rsidR="00AB35BA" w:rsidRPr="00D61E5F" w:rsidRDefault="00AB35BA" w:rsidP="00E513E9">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כל האנשים שיועסקו על ידי </w:t>
      </w:r>
      <w:r w:rsidR="00F825D4">
        <w:rPr>
          <w:rFonts w:hint="cs"/>
          <w:szCs w:val="24"/>
          <w:rtl/>
        </w:rPr>
        <w:t>היזם</w:t>
      </w:r>
      <w:r w:rsidRPr="00D61E5F">
        <w:rPr>
          <w:rFonts w:hint="cs"/>
          <w:szCs w:val="24"/>
          <w:rtl/>
        </w:rPr>
        <w:t xml:space="preserve"> בתפקיד כלשהו, יועסקו על חשבונו הוא ועליו בלבד תחול האחריות לגבי תביעותיהם הנובעות מיחסיו אתם.</w:t>
      </w:r>
    </w:p>
    <w:p w14:paraId="2DE37323" w14:textId="51821CE9" w:rsidR="00AB35BA" w:rsidRPr="00D61E5F" w:rsidRDefault="00AB35BA" w:rsidP="00E513E9">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w:t>
      </w:r>
      <w:r w:rsidR="00F825D4">
        <w:rPr>
          <w:rFonts w:hint="cs"/>
          <w:szCs w:val="24"/>
          <w:rtl/>
        </w:rPr>
        <w:t>היזם</w:t>
      </w:r>
      <w:r w:rsidRPr="00D61E5F">
        <w:rPr>
          <w:rFonts w:hint="cs"/>
          <w:szCs w:val="24"/>
          <w:rtl/>
        </w:rPr>
        <w:t xml:space="preserve"> ייחשבו לכל צורך כעובדיו או כשליחים של </w:t>
      </w:r>
      <w:r w:rsidR="00F825D4">
        <w:rPr>
          <w:rFonts w:hint="cs"/>
          <w:szCs w:val="24"/>
          <w:rtl/>
        </w:rPr>
        <w:t>היזם</w:t>
      </w:r>
      <w:r w:rsidRPr="00D61E5F">
        <w:rPr>
          <w:rFonts w:hint="cs"/>
          <w:szCs w:val="24"/>
          <w:rtl/>
        </w:rPr>
        <w:t xml:space="preserve"> בלבד. כן תחול על </w:t>
      </w:r>
      <w:r w:rsidR="00F825D4">
        <w:rPr>
          <w:rFonts w:hint="cs"/>
          <w:szCs w:val="24"/>
          <w:rtl/>
        </w:rPr>
        <w:t>היזם</w:t>
      </w:r>
      <w:r w:rsidRPr="00D61E5F">
        <w:rPr>
          <w:rFonts w:hint="cs"/>
          <w:szCs w:val="24"/>
          <w:rtl/>
        </w:rPr>
        <w:t xml:space="preserve">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w:t>
      </w:r>
      <w:r w:rsidRPr="00D61E5F">
        <w:rPr>
          <w:rFonts w:hint="cs"/>
          <w:szCs w:val="24"/>
          <w:rtl/>
        </w:rPr>
        <w:lastRenderedPageBreak/>
        <w:t xml:space="preserve">או הסכם, או בהתאם לדרישות ארגון העובדים שבו מאורגנים האנשים המועסקים על ידי </w:t>
      </w:r>
      <w:r w:rsidR="00F825D4">
        <w:rPr>
          <w:rFonts w:hint="cs"/>
          <w:szCs w:val="24"/>
          <w:rtl/>
        </w:rPr>
        <w:t>היזם</w:t>
      </w:r>
      <w:r w:rsidRPr="00D61E5F">
        <w:rPr>
          <w:rFonts w:hint="cs"/>
          <w:szCs w:val="24"/>
          <w:rtl/>
        </w:rPr>
        <w:t>.</w:t>
      </w:r>
    </w:p>
    <w:p w14:paraId="09C4E46E" w14:textId="05F524BF" w:rsidR="00AB35BA" w:rsidRPr="00D61E5F" w:rsidRDefault="00F825D4" w:rsidP="00E513E9">
      <w:pPr>
        <w:numPr>
          <w:ilvl w:val="1"/>
          <w:numId w:val="99"/>
        </w:numPr>
        <w:tabs>
          <w:tab w:val="clear" w:pos="1134"/>
          <w:tab w:val="num" w:pos="1161"/>
          <w:tab w:val="num" w:pos="1445"/>
        </w:tabs>
        <w:spacing w:line="360" w:lineRule="auto"/>
        <w:ind w:left="1161" w:right="0" w:hanging="425"/>
        <w:jc w:val="both"/>
        <w:rPr>
          <w:szCs w:val="24"/>
          <w:rtl/>
        </w:rPr>
      </w:pPr>
      <w:r>
        <w:rPr>
          <w:rFonts w:hint="cs"/>
          <w:szCs w:val="24"/>
          <w:rtl/>
        </w:rPr>
        <w:t>היזם</w:t>
      </w:r>
      <w:r w:rsidR="00AB35BA" w:rsidRPr="00D61E5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00AB35BA" w:rsidRPr="00D61E5F">
        <w:rPr>
          <w:szCs w:val="24"/>
          <w:rtl/>
        </w:rPr>
        <w:t>–</w:t>
      </w:r>
      <w:r w:rsidR="00AB35BA" w:rsidRPr="00D61E5F">
        <w:rPr>
          <w:rFonts w:hint="cs"/>
          <w:szCs w:val="24"/>
          <w:rtl/>
        </w:rPr>
        <w:t xml:space="preserve"> 1954.</w:t>
      </w:r>
    </w:p>
    <w:p w14:paraId="6B46CC42" w14:textId="23B9F811" w:rsidR="00AB35BA" w:rsidRDefault="00F825D4" w:rsidP="00523854">
      <w:pPr>
        <w:numPr>
          <w:ilvl w:val="1"/>
          <w:numId w:val="99"/>
        </w:numPr>
        <w:tabs>
          <w:tab w:val="clear" w:pos="1134"/>
          <w:tab w:val="num" w:pos="1161"/>
          <w:tab w:val="num" w:pos="1445"/>
        </w:tabs>
        <w:spacing w:line="360" w:lineRule="auto"/>
        <w:ind w:left="992" w:right="0" w:hanging="425"/>
        <w:jc w:val="both"/>
        <w:rPr>
          <w:szCs w:val="24"/>
        </w:rPr>
      </w:pPr>
      <w:r w:rsidRPr="00727F00">
        <w:rPr>
          <w:szCs w:val="24"/>
          <w:rtl/>
        </w:rPr>
        <w:t>היזם</w:t>
      </w:r>
      <w:r w:rsidR="00AB35BA" w:rsidRPr="00727F00">
        <w:rPr>
          <w:szCs w:val="24"/>
          <w:rtl/>
        </w:rPr>
        <w:t xml:space="preserve"> מצהיר בזה כי ידוע לו שהוא </w:t>
      </w:r>
      <w:r w:rsidR="00713B60" w:rsidRPr="002054AC">
        <w:rPr>
          <w:rFonts w:hint="cs"/>
          <w:szCs w:val="24"/>
          <w:rtl/>
        </w:rPr>
        <w:t>מבצע את העבודה</w:t>
      </w:r>
      <w:r w:rsidR="00AB35BA" w:rsidRPr="002054AC">
        <w:rPr>
          <w:szCs w:val="24"/>
          <w:rtl/>
        </w:rPr>
        <w:t xml:space="preserve"> כקבלן עצ</w:t>
      </w:r>
      <w:r w:rsidR="00AB35BA" w:rsidRPr="00CB0CF0">
        <w:rPr>
          <w:szCs w:val="24"/>
          <w:rtl/>
        </w:rPr>
        <w:t>מאי, שלא במסגרת שירות המדינה, על כל המשתמע מכך ומבלי שי</w:t>
      </w:r>
      <w:r w:rsidR="00AB35BA" w:rsidRPr="00CB0CF0">
        <w:rPr>
          <w:rFonts w:hint="cs"/>
          <w:szCs w:val="24"/>
          <w:rtl/>
        </w:rPr>
        <w:t>י</w:t>
      </w:r>
      <w:r w:rsidR="00AB35BA" w:rsidRPr="00CB0CF0">
        <w:rPr>
          <w:szCs w:val="24"/>
          <w:rtl/>
        </w:rPr>
        <w:t xml:space="preserve">ווצרו יחסי עובד מעביד בין </w:t>
      </w:r>
      <w:r w:rsidRPr="00AB1162">
        <w:rPr>
          <w:szCs w:val="24"/>
          <w:rtl/>
        </w:rPr>
        <w:t>היזם</w:t>
      </w:r>
      <w:r w:rsidR="00AB35BA" w:rsidRPr="00AB1162">
        <w:rPr>
          <w:szCs w:val="24"/>
          <w:rtl/>
        </w:rPr>
        <w:t xml:space="preserve"> או עובדיו לבין המשרד וכי המשרד לא יהיה אחראי בצורה כלשהי לנזקים שייגרמו לו בשל </w:t>
      </w:r>
      <w:r w:rsidR="00713B60" w:rsidRPr="00744CEC">
        <w:rPr>
          <w:rFonts w:hint="cs"/>
          <w:szCs w:val="24"/>
          <w:rtl/>
        </w:rPr>
        <w:t>ביצוע העבודה</w:t>
      </w:r>
      <w:r w:rsidR="00AB35BA" w:rsidRPr="00727F00">
        <w:rPr>
          <w:szCs w:val="24"/>
          <w:rtl/>
        </w:rPr>
        <w:t xml:space="preserve"> על פי הסכם זה. כדי להבטיח עצמו בפני נזקים כאמור, מתחייב </w:t>
      </w:r>
      <w:r w:rsidRPr="00727F00">
        <w:rPr>
          <w:szCs w:val="24"/>
          <w:rtl/>
        </w:rPr>
        <w:t>היזם</w:t>
      </w:r>
      <w:r w:rsidR="00AB35BA" w:rsidRPr="00727F00">
        <w:rPr>
          <w:szCs w:val="24"/>
          <w:rtl/>
        </w:rPr>
        <w:t xml:space="preserve"> לבטח את עצמו במוסד לביטוח לאומי</w:t>
      </w:r>
      <w:r w:rsidR="00727F00">
        <w:rPr>
          <w:rFonts w:hint="cs"/>
          <w:szCs w:val="24"/>
          <w:rtl/>
        </w:rPr>
        <w:t>.</w:t>
      </w:r>
      <w:r w:rsidR="00AB35BA" w:rsidRPr="00727F00">
        <w:rPr>
          <w:szCs w:val="24"/>
          <w:rtl/>
        </w:rPr>
        <w:t xml:space="preserve"> </w:t>
      </w:r>
    </w:p>
    <w:p w14:paraId="64F90118" w14:textId="77777777" w:rsidR="00A84B95" w:rsidRPr="00727F00" w:rsidRDefault="00A84B95" w:rsidP="00A84B95">
      <w:pPr>
        <w:tabs>
          <w:tab w:val="num" w:pos="1445"/>
        </w:tabs>
        <w:spacing w:line="360" w:lineRule="auto"/>
        <w:ind w:left="992" w:right="567"/>
        <w:jc w:val="both"/>
        <w:rPr>
          <w:szCs w:val="24"/>
          <w:rtl/>
        </w:rPr>
      </w:pPr>
    </w:p>
    <w:p w14:paraId="1616E68E"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t>המחאת זכויות</w:t>
      </w:r>
    </w:p>
    <w:p w14:paraId="0797A2B1" w14:textId="306E6D3B" w:rsidR="00AB35BA" w:rsidRPr="00D61E5F" w:rsidRDefault="00AB35BA" w:rsidP="00AB35BA">
      <w:pPr>
        <w:spacing w:line="360" w:lineRule="auto"/>
        <w:ind w:left="567"/>
        <w:jc w:val="both"/>
        <w:rPr>
          <w:b/>
          <w:bCs/>
          <w:szCs w:val="24"/>
          <w:u w:val="single"/>
          <w:rtl/>
        </w:rPr>
      </w:pPr>
      <w:r w:rsidRPr="00D61E5F">
        <w:rPr>
          <w:szCs w:val="24"/>
          <w:rtl/>
        </w:rPr>
        <w:t xml:space="preserve">אין </w:t>
      </w:r>
      <w:r w:rsidR="00F825D4">
        <w:rPr>
          <w:szCs w:val="24"/>
          <w:rtl/>
        </w:rPr>
        <w:t>היזם</w:t>
      </w:r>
      <w:r w:rsidRPr="00D61E5F">
        <w:rPr>
          <w:szCs w:val="24"/>
          <w:rtl/>
        </w:rPr>
        <w:t xml:space="preserve">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5F491041" w14:textId="77777777" w:rsidR="00AB35BA" w:rsidRPr="00D61E5F" w:rsidRDefault="00AB35BA" w:rsidP="00AB35BA">
      <w:pPr>
        <w:spacing w:line="360" w:lineRule="auto"/>
        <w:jc w:val="both"/>
        <w:rPr>
          <w:b/>
          <w:bCs/>
          <w:szCs w:val="24"/>
          <w:u w:val="single"/>
          <w:rtl/>
        </w:rPr>
      </w:pPr>
    </w:p>
    <w:p w14:paraId="1101710C" w14:textId="77777777" w:rsidR="00AB35BA" w:rsidRPr="00D61E5F" w:rsidRDefault="00AB35BA" w:rsidP="00AB35BA">
      <w:pPr>
        <w:numPr>
          <w:ilvl w:val="0"/>
          <w:numId w:val="99"/>
        </w:numPr>
        <w:spacing w:line="360" w:lineRule="auto"/>
        <w:ind w:right="0"/>
        <w:jc w:val="both"/>
        <w:rPr>
          <w:szCs w:val="24"/>
          <w:u w:val="single"/>
        </w:rPr>
      </w:pPr>
      <w:r w:rsidRPr="00D61E5F">
        <w:rPr>
          <w:b/>
          <w:bCs/>
          <w:sz w:val="28"/>
          <w:u w:val="single"/>
          <w:rtl/>
        </w:rPr>
        <w:t>ביקורת</w:t>
      </w:r>
    </w:p>
    <w:p w14:paraId="7F5A8E41" w14:textId="454EA442" w:rsidR="00AB35BA" w:rsidRPr="005852FF" w:rsidRDefault="00AB35BA" w:rsidP="00523854">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חשב המשרד, המבקר הפנימי של המשרד או מי שמונה לכך על ידם, יהיו רשאים לקיים בכל עת, בין בתקופת ההסכם ובין לאחריה, ביקורת ובדיקה אצל </w:t>
      </w:r>
      <w:r w:rsidR="00F825D4">
        <w:rPr>
          <w:szCs w:val="24"/>
          <w:rtl/>
        </w:rPr>
        <w:t>היזם</w:t>
      </w:r>
      <w:r w:rsidRPr="00D61E5F">
        <w:rPr>
          <w:szCs w:val="24"/>
          <w:rtl/>
        </w:rPr>
        <w:t xml:space="preserve"> בכל הקשור </w:t>
      </w:r>
      <w:r w:rsidR="00713B60">
        <w:rPr>
          <w:rFonts w:hint="cs"/>
          <w:szCs w:val="24"/>
          <w:rtl/>
        </w:rPr>
        <w:t>בביצוע העבודה</w:t>
      </w:r>
      <w:r w:rsidRPr="00D61E5F">
        <w:rPr>
          <w:szCs w:val="24"/>
          <w:rtl/>
        </w:rPr>
        <w:t>, או בתמורה הכספית נשוא הסכם זה.</w:t>
      </w:r>
    </w:p>
    <w:p w14:paraId="50105CF5" w14:textId="296F03AB"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ביקורת ובדיקה כמתואר לעיל יכללו עיון בספרי החשבונות ובמסמכים של </w:t>
      </w:r>
      <w:r w:rsidR="00F825D4">
        <w:rPr>
          <w:szCs w:val="24"/>
          <w:rtl/>
        </w:rPr>
        <w:t>היזם</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1ECAFAE6" w14:textId="6655F28A"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00AB35BA" w:rsidRPr="00D61E5F">
        <w:rPr>
          <w:rFonts w:hint="cs"/>
          <w:szCs w:val="24"/>
          <w:rtl/>
        </w:rPr>
        <w:t>ו</w:t>
      </w:r>
      <w:r w:rsidR="00AB35BA" w:rsidRPr="00D61E5F">
        <w:rPr>
          <w:szCs w:val="24"/>
          <w:rtl/>
        </w:rPr>
        <w:t xml:space="preserve">. </w:t>
      </w:r>
      <w:r>
        <w:rPr>
          <w:szCs w:val="24"/>
          <w:rtl/>
        </w:rPr>
        <w:t>היזם</w:t>
      </w:r>
      <w:r w:rsidR="00AB35BA" w:rsidRPr="00D61E5F">
        <w:rPr>
          <w:szCs w:val="24"/>
          <w:rtl/>
        </w:rPr>
        <w:t xml:space="preserve"> מוותר בזאת על כל טענה בדבר סודיות או ח</w:t>
      </w:r>
      <w:r w:rsidR="00AB35BA" w:rsidRPr="00D61E5F">
        <w:rPr>
          <w:rFonts w:hint="cs"/>
          <w:szCs w:val="24"/>
          <w:rtl/>
        </w:rPr>
        <w:t>י</w:t>
      </w:r>
      <w:r w:rsidR="00AB35BA" w:rsidRPr="00D61E5F">
        <w:rPr>
          <w:szCs w:val="24"/>
          <w:rtl/>
        </w:rPr>
        <w:t>סיון או הגנת פרטיות בנוגע למידע או לרשומות שיידרשו על ידי המשרד.</w:t>
      </w:r>
    </w:p>
    <w:p w14:paraId="6C07FF80" w14:textId="50A274AC"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tl/>
        </w:rPr>
      </w:pPr>
      <w:r>
        <w:rPr>
          <w:szCs w:val="24"/>
          <w:rtl/>
        </w:rPr>
        <w:t>היזם</w:t>
      </w:r>
      <w:r w:rsidR="00AB35BA" w:rsidRPr="00D61E5F">
        <w:rPr>
          <w:szCs w:val="24"/>
          <w:rtl/>
        </w:rPr>
        <w:t xml:space="preserve"> מתחייב לקיים את האמור לעיל גם בכל הקשור למידע הקשור לביצוע ההסכם</w:t>
      </w:r>
      <w:r w:rsidR="00AB35BA" w:rsidRPr="00D61E5F">
        <w:rPr>
          <w:rFonts w:hint="cs"/>
          <w:szCs w:val="24"/>
          <w:rtl/>
        </w:rPr>
        <w:t xml:space="preserve">  </w:t>
      </w:r>
      <w:r w:rsidR="00AB35BA" w:rsidRPr="00D61E5F">
        <w:rPr>
          <w:szCs w:val="24"/>
          <w:rtl/>
        </w:rPr>
        <w:t>ומצוי בידי צד שלישי.</w:t>
      </w:r>
    </w:p>
    <w:p w14:paraId="09E1C950" w14:textId="77777777" w:rsidR="00AB35BA" w:rsidRPr="00D61E5F" w:rsidRDefault="00AB35BA" w:rsidP="00AB35BA">
      <w:pPr>
        <w:spacing w:line="360" w:lineRule="auto"/>
        <w:ind w:left="1701" w:right="567"/>
        <w:jc w:val="both"/>
        <w:rPr>
          <w:szCs w:val="24"/>
          <w:u w:val="single"/>
          <w:rtl/>
        </w:rPr>
      </w:pPr>
    </w:p>
    <w:p w14:paraId="35F4C69F" w14:textId="77777777" w:rsidR="00AB35BA" w:rsidRPr="00D61E5F" w:rsidRDefault="00AB35BA" w:rsidP="00AB35BA">
      <w:pPr>
        <w:numPr>
          <w:ilvl w:val="0"/>
          <w:numId w:val="99"/>
        </w:numPr>
        <w:spacing w:line="360" w:lineRule="auto"/>
        <w:ind w:right="0"/>
        <w:jc w:val="both"/>
        <w:rPr>
          <w:b/>
          <w:bCs/>
          <w:szCs w:val="24"/>
          <w:u w:val="single"/>
        </w:rPr>
      </w:pPr>
      <w:r w:rsidRPr="00D61E5F">
        <w:rPr>
          <w:b/>
          <w:bCs/>
          <w:sz w:val="28"/>
          <w:u w:val="single"/>
          <w:rtl/>
        </w:rPr>
        <w:t>קיזוז</w:t>
      </w:r>
    </w:p>
    <w:p w14:paraId="0A74A352" w14:textId="55C9EB39" w:rsidR="00AB35BA" w:rsidRPr="00D61E5F" w:rsidRDefault="00F825D4" w:rsidP="00AB35BA">
      <w:pPr>
        <w:spacing w:line="360" w:lineRule="auto"/>
        <w:ind w:left="567"/>
        <w:jc w:val="both"/>
        <w:rPr>
          <w:szCs w:val="24"/>
          <w:rtl/>
        </w:rPr>
      </w:pPr>
      <w:r>
        <w:rPr>
          <w:szCs w:val="24"/>
          <w:rtl/>
        </w:rPr>
        <w:t>היזם</w:t>
      </w:r>
      <w:r w:rsidR="00AB35BA" w:rsidRPr="00D61E5F">
        <w:rPr>
          <w:rFonts w:hint="cs"/>
          <w:szCs w:val="24"/>
          <w:rtl/>
        </w:rPr>
        <w:t xml:space="preserve"> </w:t>
      </w:r>
      <w:r w:rsidR="00AB35BA" w:rsidRPr="00D61E5F">
        <w:rPr>
          <w:szCs w:val="24"/>
          <w:rtl/>
        </w:rPr>
        <w:t>מסכי</w:t>
      </w:r>
      <w:r w:rsidR="00AB35BA" w:rsidRPr="00D61E5F">
        <w:rPr>
          <w:rFonts w:hint="cs"/>
          <w:szCs w:val="24"/>
          <w:rtl/>
        </w:rPr>
        <w:t>ם</w:t>
      </w:r>
      <w:r w:rsidR="00AB35BA" w:rsidRPr="00D61E5F">
        <w:rPr>
          <w:szCs w:val="24"/>
          <w:rtl/>
        </w:rPr>
        <w:t xml:space="preserve"> ומצהיר בזאת כי המשרד יהא רשאי לקזז מהתמורה שעל המשרד לשלם </w:t>
      </w:r>
      <w:r w:rsidR="00BC3F78">
        <w:rPr>
          <w:szCs w:val="24"/>
          <w:rtl/>
        </w:rPr>
        <w:t>ליזם</w:t>
      </w:r>
      <w:r w:rsidR="00AB35BA" w:rsidRPr="00D61E5F">
        <w:rPr>
          <w:szCs w:val="24"/>
          <w:rtl/>
        </w:rPr>
        <w:t xml:space="preserve"> על-פי הסכם זה על נספחיו </w:t>
      </w:r>
      <w:r w:rsidR="00AB35BA" w:rsidRPr="00D61E5F">
        <w:rPr>
          <w:rFonts w:hint="cs"/>
          <w:szCs w:val="24"/>
          <w:rtl/>
        </w:rPr>
        <w:t xml:space="preserve">ומכוח כל הסכם אחר - </w:t>
      </w:r>
      <w:r w:rsidR="00AB35BA" w:rsidRPr="00D61E5F">
        <w:rPr>
          <w:szCs w:val="24"/>
          <w:rtl/>
        </w:rPr>
        <w:t>כל סכום המגיע למשרד מ</w:t>
      </w:r>
      <w:r>
        <w:rPr>
          <w:szCs w:val="24"/>
          <w:rtl/>
        </w:rPr>
        <w:t>היזם</w:t>
      </w:r>
      <w:r w:rsidR="00AB35BA" w:rsidRPr="00D61E5F">
        <w:rPr>
          <w:szCs w:val="24"/>
          <w:rtl/>
        </w:rPr>
        <w:t xml:space="preserve"> על</w:t>
      </w:r>
      <w:r w:rsidR="00AB35BA" w:rsidRPr="00D61E5F">
        <w:rPr>
          <w:rFonts w:hint="cs"/>
          <w:szCs w:val="24"/>
          <w:rtl/>
        </w:rPr>
        <w:t xml:space="preserve"> </w:t>
      </w:r>
      <w:r w:rsidR="00AB35BA" w:rsidRPr="00D61E5F">
        <w:rPr>
          <w:szCs w:val="24"/>
          <w:rtl/>
        </w:rPr>
        <w:t xml:space="preserve">פי הסכם זה או </w:t>
      </w:r>
      <w:r w:rsidR="00AB35BA" w:rsidRPr="00D61E5F">
        <w:rPr>
          <w:rFonts w:hint="cs"/>
          <w:szCs w:val="24"/>
          <w:rtl/>
        </w:rPr>
        <w:t>כל הסכם אחר</w:t>
      </w:r>
      <w:r w:rsidR="00AB35BA" w:rsidRPr="00D61E5F">
        <w:rPr>
          <w:szCs w:val="24"/>
          <w:rtl/>
        </w:rPr>
        <w:t>.</w:t>
      </w:r>
    </w:p>
    <w:p w14:paraId="04046A04" w14:textId="77777777" w:rsidR="00AB35BA" w:rsidRPr="00D61E5F" w:rsidRDefault="00AB35BA" w:rsidP="00AB35BA">
      <w:pPr>
        <w:spacing w:line="360" w:lineRule="auto"/>
        <w:jc w:val="both"/>
        <w:rPr>
          <w:szCs w:val="24"/>
          <w:rtl/>
        </w:rPr>
      </w:pPr>
    </w:p>
    <w:p w14:paraId="3863BDC5" w14:textId="77777777" w:rsidR="00AB35BA" w:rsidRPr="00D61E5F" w:rsidRDefault="00AB35BA" w:rsidP="00A75390">
      <w:pPr>
        <w:numPr>
          <w:ilvl w:val="0"/>
          <w:numId w:val="99"/>
        </w:numPr>
        <w:spacing w:line="360" w:lineRule="auto"/>
        <w:ind w:right="0"/>
        <w:jc w:val="both"/>
        <w:rPr>
          <w:b/>
          <w:bCs/>
          <w:szCs w:val="24"/>
          <w:u w:val="single"/>
        </w:rPr>
      </w:pPr>
      <w:r w:rsidRPr="00D61E5F">
        <w:rPr>
          <w:rFonts w:hint="cs"/>
          <w:b/>
          <w:bCs/>
          <w:szCs w:val="24"/>
          <w:u w:val="single"/>
          <w:rtl/>
        </w:rPr>
        <w:t>כללי</w:t>
      </w:r>
    </w:p>
    <w:p w14:paraId="65740FBF" w14:textId="13E7A8CE"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5852FF">
        <w:rPr>
          <w:rFonts w:hint="cs"/>
          <w:szCs w:val="24"/>
          <w:rtl/>
        </w:rPr>
        <w:lastRenderedPageBreak/>
        <w:t>למען הסר</w:t>
      </w:r>
      <w:r w:rsidRPr="00D61E5F">
        <w:rPr>
          <w:rFonts w:hint="cs"/>
          <w:szCs w:val="24"/>
          <w:rtl/>
        </w:rPr>
        <w:t xml:space="preserve"> ספק מובהר בזאת כי </w:t>
      </w:r>
      <w:r w:rsidR="00F825D4">
        <w:rPr>
          <w:rFonts w:hint="cs"/>
          <w:szCs w:val="24"/>
          <w:rtl/>
        </w:rPr>
        <w:t>היזם</w:t>
      </w:r>
      <w:r w:rsidRPr="00D61E5F">
        <w:rPr>
          <w:rFonts w:hint="cs"/>
          <w:szCs w:val="24"/>
          <w:rtl/>
        </w:rPr>
        <w:t xml:space="preserve"> אינו רשאי להשתמש בציוד, חומרים, שירותים של המשרד. </w:t>
      </w:r>
    </w:p>
    <w:p w14:paraId="308D02C8" w14:textId="72D9D157" w:rsidR="00AB35BA" w:rsidRPr="00D61E5F" w:rsidRDefault="00AB35BA" w:rsidP="00546F6E">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 xml:space="preserve">על </w:t>
      </w:r>
      <w:r w:rsidR="00F825D4">
        <w:rPr>
          <w:rFonts w:hint="cs"/>
          <w:szCs w:val="24"/>
          <w:rtl/>
        </w:rPr>
        <w:t>היזם</w:t>
      </w:r>
      <w:r w:rsidRPr="00D61E5F">
        <w:rPr>
          <w:rFonts w:hint="cs"/>
          <w:szCs w:val="24"/>
          <w:rtl/>
        </w:rPr>
        <w:t xml:space="preserve"> להחזיר למשרד את כל המסמכים, דיסקטים וכל מידע במדיה אחרת שקיבל מהמשרד בתום הטיפול בהם לצורך </w:t>
      </w:r>
      <w:r w:rsidR="00546F6E">
        <w:rPr>
          <w:rFonts w:hint="cs"/>
          <w:szCs w:val="24"/>
          <w:rtl/>
        </w:rPr>
        <w:t>ביצוע העבודה</w:t>
      </w:r>
      <w:r w:rsidRPr="00D61E5F">
        <w:rPr>
          <w:rFonts w:hint="cs"/>
          <w:szCs w:val="24"/>
          <w:rtl/>
        </w:rPr>
        <w:t>, לרבות צילומים, מפרטי נתונים, תוכנות או מדיה מגנטית אחרת.</w:t>
      </w:r>
    </w:p>
    <w:p w14:paraId="08F15982" w14:textId="1A5F96EC" w:rsidR="00AB35BA" w:rsidRPr="00D61E5F" w:rsidRDefault="00F825D4" w:rsidP="00A75390">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rFonts w:hint="cs"/>
          <w:szCs w:val="24"/>
          <w:rtl/>
        </w:rPr>
        <w:t xml:space="preserve"> לא יהיה סוכן, שליח או נציג המשרד, אלא אם נעשה כזה במיוחד לצורך עניין פלוני.</w:t>
      </w:r>
    </w:p>
    <w:p w14:paraId="2E0375C4" w14:textId="602DAAEF" w:rsidR="00AB35BA" w:rsidRPr="00D61E5F" w:rsidRDefault="00AB35BA" w:rsidP="00545B92">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התנאים בהסכם זה הנוגעים </w:t>
      </w:r>
      <w:r w:rsidR="00545B92">
        <w:rPr>
          <w:rFonts w:hint="cs"/>
          <w:szCs w:val="24"/>
          <w:rtl/>
        </w:rPr>
        <w:t>לביצוע העבודה</w:t>
      </w:r>
      <w:r w:rsidRPr="00D61E5F">
        <w:rPr>
          <w:rFonts w:hint="cs"/>
          <w:szCs w:val="24"/>
          <w:rtl/>
        </w:rPr>
        <w:t xml:space="preserve"> במועד הנם תנאים עיקריים ויסודיים של ההסכם.</w:t>
      </w:r>
    </w:p>
    <w:p w14:paraId="55C9BA1E" w14:textId="77777777"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36F5E98A" w14:textId="53036C70" w:rsidR="00AB35BA" w:rsidRPr="00D61E5F" w:rsidRDefault="00F825D4" w:rsidP="00A75390">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שאין בכל הוראה מהוראות הסכם זה או בכל הוראה שתינתן על פיו כדי לשחררו מכל חובה או מן הצורך לקבל ר</w:t>
      </w:r>
      <w:r w:rsidR="00AB35BA" w:rsidRPr="00D61E5F">
        <w:rPr>
          <w:rFonts w:hint="cs"/>
          <w:szCs w:val="24"/>
          <w:rtl/>
        </w:rPr>
        <w:t>י</w:t>
      </w:r>
      <w:r w:rsidR="00AB35BA" w:rsidRPr="00D61E5F">
        <w:rPr>
          <w:szCs w:val="24"/>
          <w:rtl/>
        </w:rPr>
        <w:t>שיון, היתר או רשות, או מן הצורך לתת כל הודעה, המוטלים על פי כל דין.</w:t>
      </w:r>
    </w:p>
    <w:p w14:paraId="130D2867" w14:textId="77777777"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14:paraId="7AD3C604" w14:textId="205C3A50"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w:t>
      </w:r>
      <w:r w:rsidR="00BC3F78">
        <w:rPr>
          <w:rFonts w:hint="cs"/>
          <w:szCs w:val="24"/>
          <w:rtl/>
        </w:rPr>
        <w:t>ליזם</w:t>
      </w:r>
      <w:r w:rsidRPr="00D61E5F">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w:t>
      </w:r>
      <w:r w:rsidR="00F825D4">
        <w:rPr>
          <w:rFonts w:hint="cs"/>
          <w:szCs w:val="24"/>
          <w:rtl/>
        </w:rPr>
        <w:t>היזם</w:t>
      </w:r>
      <w:r w:rsidRPr="00D61E5F">
        <w:rPr>
          <w:rFonts w:hint="cs"/>
          <w:szCs w:val="24"/>
          <w:rtl/>
        </w:rPr>
        <w:t xml:space="preserve"> התחייבויות כאמור בשם המשרד או יציג עצמו כמי שמוסמך לכך. </w:t>
      </w:r>
      <w:r w:rsidR="00F825D4">
        <w:rPr>
          <w:rFonts w:hint="cs"/>
          <w:szCs w:val="24"/>
          <w:rtl/>
        </w:rPr>
        <w:t>היזם</w:t>
      </w:r>
      <w:r w:rsidRPr="00D61E5F">
        <w:rPr>
          <w:rFonts w:hint="cs"/>
          <w:szCs w:val="24"/>
          <w:rtl/>
        </w:rPr>
        <w:t xml:space="preserve">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2960760D" w14:textId="77777777" w:rsidR="00AB35BA" w:rsidRPr="00D61E5F" w:rsidRDefault="00AB35BA" w:rsidP="00AB35BA">
      <w:pPr>
        <w:numPr>
          <w:ilvl w:val="0"/>
          <w:numId w:val="99"/>
        </w:numPr>
        <w:spacing w:line="360" w:lineRule="auto"/>
        <w:ind w:right="0"/>
        <w:jc w:val="both"/>
        <w:rPr>
          <w:b/>
          <w:bCs/>
          <w:szCs w:val="24"/>
          <w:u w:val="single"/>
          <w:rtl/>
        </w:rPr>
      </w:pPr>
      <w:r w:rsidRPr="00D61E5F">
        <w:rPr>
          <w:b/>
          <w:bCs/>
          <w:szCs w:val="24"/>
          <w:u w:val="single"/>
          <w:rtl/>
        </w:rPr>
        <w:t>בהסכם זה:</w:t>
      </w:r>
    </w:p>
    <w:p w14:paraId="749D8817"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5A7AE379"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37758262" w14:textId="77777777" w:rsidR="00AB35BA" w:rsidRPr="00D61E5F" w:rsidRDefault="00AB35BA" w:rsidP="00AB35BA">
      <w:pPr>
        <w:numPr>
          <w:ilvl w:val="0"/>
          <w:numId w:val="9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3217B2E2" w14:textId="2F9CBCF8" w:rsidR="00AB35BA" w:rsidRPr="00D61E5F" w:rsidRDefault="00AB35BA" w:rsidP="00953A67">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00953A67" w:rsidRPr="00953A67">
        <w:rPr>
          <w:szCs w:val="24"/>
          <w:rtl/>
        </w:rPr>
        <w:t>בנין ג'נרי 2, רח' בנק ישראל 7, ירושלים מיקוד 9195021, ת.ד. 36148</w:t>
      </w:r>
    </w:p>
    <w:p w14:paraId="5236544E" w14:textId="0D35E562" w:rsidR="00AB35BA" w:rsidRPr="005852FF" w:rsidRDefault="00F825D4" w:rsidP="00AB35BA">
      <w:pPr>
        <w:spacing w:line="360" w:lineRule="auto"/>
        <w:ind w:left="567"/>
        <w:jc w:val="both"/>
        <w:rPr>
          <w:b/>
          <w:bCs/>
          <w:szCs w:val="24"/>
          <w:u w:val="single"/>
          <w:rtl/>
        </w:rPr>
      </w:pPr>
      <w:r>
        <w:rPr>
          <w:b/>
          <w:bCs/>
          <w:szCs w:val="24"/>
          <w:rtl/>
        </w:rPr>
        <w:t>היזם</w:t>
      </w:r>
      <w:r w:rsidR="00AB35BA">
        <w:rPr>
          <w:rFonts w:hint="cs"/>
          <w:b/>
          <w:bCs/>
          <w:szCs w:val="24"/>
          <w:rtl/>
        </w:rPr>
        <w:t xml:space="preserve"> </w:t>
      </w:r>
      <w:r w:rsidR="00AB35BA" w:rsidRPr="00D61E5F">
        <w:rPr>
          <w:b/>
          <w:bCs/>
          <w:szCs w:val="24"/>
          <w:rtl/>
        </w:rPr>
        <w:t>–</w:t>
      </w:r>
      <w:r w:rsidR="00AB35BA">
        <w:rPr>
          <w:rFonts w:hint="cs"/>
          <w:b/>
          <w:bCs/>
          <w:szCs w:val="24"/>
          <w:rtl/>
        </w:rPr>
        <w:t xml:space="preserve"> </w:t>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p>
    <w:p w14:paraId="094D03C3" w14:textId="77777777"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6A9617FE"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1B236868" w14:textId="470BB178" w:rsidR="00AB35BA" w:rsidRPr="00D61E5F" w:rsidRDefault="00AB35BA" w:rsidP="00BD4BC3">
      <w:pPr>
        <w:numPr>
          <w:ilvl w:val="0"/>
          <w:numId w:val="99"/>
        </w:numPr>
        <w:spacing w:line="360" w:lineRule="auto"/>
        <w:ind w:right="0"/>
        <w:jc w:val="both"/>
        <w:rPr>
          <w:szCs w:val="24"/>
          <w:rtl/>
        </w:rPr>
      </w:pPr>
      <w:r w:rsidRPr="00D61E5F">
        <w:rPr>
          <w:szCs w:val="24"/>
          <w:rtl/>
        </w:rPr>
        <w:t xml:space="preserve">ההוצאה תמומן מסעיף תקציב: </w:t>
      </w:r>
      <w:sdt>
        <w:sdtPr>
          <w:rPr>
            <w:szCs w:val="24"/>
            <w:highlight w:val="red"/>
            <w:rtl/>
          </w:rPr>
          <w:id w:val="-2670838"/>
          <w:placeholder>
            <w:docPart w:val="11FE4470A66B4A4581BF783189F7D9A9"/>
          </w:placeholder>
          <w:temporary/>
          <w:showingPlcHdr/>
          <w15:appearance w15:val="hidden"/>
        </w:sdtPr>
        <w:sdtEndPr/>
        <w:sdtContent>
          <w:r w:rsidR="00BD4BC3" w:rsidRPr="00152FFF">
            <w:rPr>
              <w:szCs w:val="24"/>
              <w:highlight w:val="cyan"/>
              <w:rtl/>
              <w:cs/>
              <w:lang w:val="he-IL"/>
            </w:rPr>
            <w:t>[הקלד כאן]</w:t>
          </w:r>
        </w:sdtContent>
      </w:sdt>
      <w:r w:rsidR="00BD4BC3">
        <w:rPr>
          <w:rFonts w:hint="cs"/>
          <w:szCs w:val="24"/>
          <w:rtl/>
        </w:rPr>
        <w:t>.</w:t>
      </w:r>
    </w:p>
    <w:p w14:paraId="38691E4C" w14:textId="77777777" w:rsidR="00AB35BA" w:rsidRPr="00D61E5F" w:rsidRDefault="00AB35BA" w:rsidP="00AB35BA">
      <w:pPr>
        <w:spacing w:line="360" w:lineRule="auto"/>
        <w:rPr>
          <w:szCs w:val="24"/>
          <w:rtl/>
        </w:rPr>
      </w:pPr>
    </w:p>
    <w:p w14:paraId="33BC0C26" w14:textId="77777777" w:rsidR="00AB35BA" w:rsidRPr="00D61E5F" w:rsidRDefault="00AB35BA" w:rsidP="00AB35BA">
      <w:pPr>
        <w:spacing w:line="360" w:lineRule="auto"/>
        <w:jc w:val="both"/>
        <w:rPr>
          <w:szCs w:val="24"/>
          <w:rtl/>
        </w:rPr>
      </w:pPr>
    </w:p>
    <w:p w14:paraId="502ACCAB"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14FAA52C" w14:textId="77777777" w:rsidR="00AB35BA" w:rsidRPr="00D61E5F" w:rsidRDefault="00AB35BA" w:rsidP="00AB35BA">
      <w:pPr>
        <w:spacing w:line="360" w:lineRule="auto"/>
        <w:jc w:val="both"/>
        <w:rPr>
          <w:szCs w:val="24"/>
          <w:rtl/>
        </w:rPr>
      </w:pPr>
    </w:p>
    <w:p w14:paraId="6E9F55C9"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1D470536" w14:textId="77777777" w:rsidTr="00A05BCB">
        <w:tc>
          <w:tcPr>
            <w:tcW w:w="2727" w:type="dxa"/>
            <w:tcBorders>
              <w:top w:val="single" w:sz="4" w:space="0" w:color="auto"/>
            </w:tcBorders>
            <w:shd w:val="clear" w:color="auto" w:fill="auto"/>
          </w:tcPr>
          <w:p w14:paraId="71AAE0D3" w14:textId="42927752"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w:t>
            </w:r>
            <w:r w:rsidR="00945EAA">
              <w:rPr>
                <w:rFonts w:hint="cs"/>
                <w:b/>
                <w:bCs/>
                <w:szCs w:val="24"/>
                <w:rtl/>
              </w:rPr>
              <w:t>מדענית ראשית</w:t>
            </w:r>
          </w:p>
          <w:p w14:paraId="437FF291" w14:textId="0E496A9F" w:rsidR="00AB35BA" w:rsidRPr="00D61E5F" w:rsidRDefault="00EA0EA5" w:rsidP="00A05BCB">
            <w:pPr>
              <w:jc w:val="center"/>
              <w:rPr>
                <w:szCs w:val="24"/>
              </w:rPr>
            </w:pPr>
            <w:r>
              <w:rPr>
                <w:rFonts w:hint="cs"/>
                <w:b/>
                <w:bCs/>
                <w:szCs w:val="24"/>
                <w:rtl/>
              </w:rPr>
              <w:t>משרד האנרגיה</w:t>
            </w:r>
          </w:p>
        </w:tc>
        <w:tc>
          <w:tcPr>
            <w:tcW w:w="283" w:type="dxa"/>
          </w:tcPr>
          <w:p w14:paraId="1E897E84"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1BC75FA1" w14:textId="250B5D52" w:rsidR="00AB35BA" w:rsidRPr="00D61E5F" w:rsidRDefault="003E61EB" w:rsidP="005F2B3D">
            <w:pPr>
              <w:jc w:val="center"/>
              <w:rPr>
                <w:b/>
                <w:bCs/>
                <w:szCs w:val="24"/>
                <w:rtl/>
              </w:rPr>
            </w:pPr>
            <w:r>
              <w:rPr>
                <w:rFonts w:hint="cs"/>
                <w:b/>
                <w:bCs/>
                <w:szCs w:val="24"/>
                <w:rtl/>
              </w:rPr>
              <w:t>חשב / סגן חשב</w:t>
            </w:r>
          </w:p>
          <w:p w14:paraId="4AAC5684" w14:textId="64B2B62D" w:rsidR="00AB35BA" w:rsidRPr="00D61E5F" w:rsidRDefault="00EA0EA5" w:rsidP="00A05BCB">
            <w:pPr>
              <w:jc w:val="center"/>
              <w:rPr>
                <w:szCs w:val="24"/>
              </w:rPr>
            </w:pPr>
            <w:r>
              <w:rPr>
                <w:rFonts w:hint="cs"/>
                <w:b/>
                <w:bCs/>
                <w:szCs w:val="24"/>
                <w:rtl/>
              </w:rPr>
              <w:t>משרד האנרגיה</w:t>
            </w:r>
          </w:p>
        </w:tc>
        <w:tc>
          <w:tcPr>
            <w:tcW w:w="284" w:type="dxa"/>
          </w:tcPr>
          <w:p w14:paraId="507FD42D"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52FBB476" w14:textId="07F84C93" w:rsidR="00AB35BA" w:rsidRPr="00D61E5F" w:rsidRDefault="00AB35BA" w:rsidP="00A05BCB">
            <w:pPr>
              <w:spacing w:line="360" w:lineRule="auto"/>
              <w:jc w:val="center"/>
              <w:rPr>
                <w:szCs w:val="24"/>
                <w:rtl/>
              </w:rPr>
            </w:pPr>
            <w:r w:rsidRPr="00D61E5F">
              <w:rPr>
                <w:rFonts w:hint="cs"/>
                <w:b/>
                <w:bCs/>
                <w:szCs w:val="24"/>
                <w:rtl/>
              </w:rPr>
              <w:t xml:space="preserve">חתימת </w:t>
            </w:r>
            <w:r w:rsidR="00F825D4">
              <w:rPr>
                <w:rFonts w:hint="cs"/>
                <w:b/>
                <w:bCs/>
                <w:szCs w:val="24"/>
                <w:rtl/>
              </w:rPr>
              <w:t>היזם</w:t>
            </w:r>
            <w:r w:rsidRPr="00D61E5F">
              <w:rPr>
                <w:rFonts w:hint="cs"/>
                <w:b/>
                <w:bCs/>
                <w:szCs w:val="24"/>
                <w:rtl/>
              </w:rPr>
              <w:t xml:space="preserve"> וחותמת</w:t>
            </w:r>
          </w:p>
        </w:tc>
      </w:tr>
    </w:tbl>
    <w:p w14:paraId="489FA323" w14:textId="77777777" w:rsidR="00AB35BA" w:rsidRPr="00D61E5F" w:rsidRDefault="00AB35BA" w:rsidP="00AB35BA">
      <w:pPr>
        <w:pBdr>
          <w:bottom w:val="single" w:sz="6" w:space="1" w:color="auto"/>
        </w:pBdr>
        <w:spacing w:line="360" w:lineRule="auto"/>
        <w:jc w:val="both"/>
        <w:rPr>
          <w:szCs w:val="24"/>
          <w:rtl/>
        </w:rPr>
      </w:pPr>
    </w:p>
    <w:p w14:paraId="2F424A3C" w14:textId="77777777" w:rsidR="00AB35BA" w:rsidRPr="00D61E5F" w:rsidRDefault="00AB35BA" w:rsidP="00AB35BA">
      <w:pPr>
        <w:jc w:val="both"/>
        <w:rPr>
          <w:szCs w:val="24"/>
          <w:rtl/>
        </w:rPr>
      </w:pPr>
    </w:p>
    <w:p w14:paraId="1D26B571"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710B7B20" w14:textId="77777777" w:rsidR="00AB35BA" w:rsidRPr="00D61E5F" w:rsidRDefault="00AB35BA" w:rsidP="00AB35BA">
      <w:pPr>
        <w:spacing w:line="276" w:lineRule="auto"/>
        <w:jc w:val="center"/>
        <w:rPr>
          <w:b/>
          <w:bCs/>
          <w:szCs w:val="24"/>
          <w:u w:val="single"/>
          <w:rtl/>
        </w:rPr>
      </w:pPr>
    </w:p>
    <w:p w14:paraId="607F7AFA" w14:textId="77777777"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159DA882" w14:textId="77777777" w:rsidR="00AB35BA" w:rsidRPr="00D61E5F" w:rsidRDefault="00AB35BA" w:rsidP="00AB35BA">
      <w:pPr>
        <w:jc w:val="both"/>
        <w:rPr>
          <w:szCs w:val="24"/>
          <w:rtl/>
        </w:rPr>
      </w:pPr>
    </w:p>
    <w:p w14:paraId="5C5634FA" w14:textId="77777777" w:rsidR="00AB35BA" w:rsidRDefault="00AB35BA" w:rsidP="00AB35BA">
      <w:pPr>
        <w:rPr>
          <w:szCs w:val="24"/>
          <w:rtl/>
        </w:rPr>
      </w:pPr>
    </w:p>
    <w:p w14:paraId="723B4C09"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0FEFFCAE" w14:textId="77777777" w:rsidTr="00A05BCB">
        <w:tc>
          <w:tcPr>
            <w:tcW w:w="2658" w:type="dxa"/>
            <w:tcBorders>
              <w:top w:val="single" w:sz="6" w:space="0" w:color="auto"/>
              <w:left w:val="nil"/>
              <w:bottom w:val="nil"/>
              <w:right w:val="nil"/>
            </w:tcBorders>
            <w:hideMark/>
          </w:tcPr>
          <w:p w14:paraId="67E0E0B7"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3919B89A"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2ACBC9E8" w14:textId="648906A2" w:rsidR="00AB35BA" w:rsidRPr="00D61E5F" w:rsidRDefault="00AB35BA" w:rsidP="00A05BCB">
            <w:pPr>
              <w:jc w:val="center"/>
              <w:rPr>
                <w:sz w:val="16"/>
                <w:szCs w:val="24"/>
                <w:rtl/>
              </w:rPr>
            </w:pPr>
            <w:r w:rsidRPr="00D61E5F">
              <w:rPr>
                <w:rFonts w:hint="cs"/>
                <w:sz w:val="16"/>
                <w:szCs w:val="24"/>
                <w:rtl/>
              </w:rPr>
              <w:t xml:space="preserve">חתימת </w:t>
            </w:r>
            <w:r w:rsidR="00F825D4">
              <w:rPr>
                <w:rFonts w:hint="cs"/>
                <w:sz w:val="16"/>
                <w:szCs w:val="24"/>
                <w:rtl/>
              </w:rPr>
              <w:t>היזם</w:t>
            </w:r>
          </w:p>
          <w:p w14:paraId="670D9A94"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04BD5BAF" w14:textId="77777777" w:rsidR="00AB35BA" w:rsidRDefault="00AB35BA" w:rsidP="00AB35BA">
      <w:pPr>
        <w:bidi w:val="0"/>
        <w:rPr>
          <w:rFonts w:ascii="Arial" w:hAnsi="Arial"/>
          <w:sz w:val="32"/>
          <w:szCs w:val="32"/>
        </w:rPr>
      </w:pPr>
    </w:p>
    <w:p w14:paraId="1A6A99EC" w14:textId="45DB284D" w:rsidR="005F7BC1" w:rsidRDefault="005F7BC1" w:rsidP="005F7BC1">
      <w:pPr>
        <w:bidi w:val="0"/>
        <w:rPr>
          <w:rFonts w:ascii="Arial" w:hAnsi="Arial"/>
          <w:sz w:val="32"/>
          <w:szCs w:val="32"/>
        </w:rPr>
      </w:pPr>
    </w:p>
    <w:p w14:paraId="72D3E3E8" w14:textId="77777777" w:rsidR="005F7BC1" w:rsidRDefault="005F7BC1" w:rsidP="005F7BC1">
      <w:pPr>
        <w:bidi w:val="0"/>
        <w:rPr>
          <w:rFonts w:ascii="Arial" w:hAnsi="Arial"/>
          <w:sz w:val="32"/>
          <w:szCs w:val="32"/>
        </w:rPr>
      </w:pPr>
    </w:p>
    <w:p w14:paraId="0D33B4AD" w14:textId="77777777" w:rsidR="005F7BC1" w:rsidRDefault="005F7BC1" w:rsidP="005F7BC1">
      <w:pPr>
        <w:bidi w:val="0"/>
        <w:rPr>
          <w:rFonts w:ascii="Arial" w:hAnsi="Arial"/>
          <w:sz w:val="32"/>
          <w:szCs w:val="32"/>
        </w:rPr>
      </w:pPr>
    </w:p>
    <w:p w14:paraId="79606C50" w14:textId="77777777" w:rsidR="005F7BC1" w:rsidRDefault="005F7BC1" w:rsidP="005F7BC1">
      <w:pPr>
        <w:bidi w:val="0"/>
        <w:rPr>
          <w:rFonts w:ascii="Arial" w:hAnsi="Arial"/>
          <w:sz w:val="32"/>
          <w:szCs w:val="32"/>
        </w:rPr>
      </w:pPr>
    </w:p>
    <w:p w14:paraId="4408847B" w14:textId="77777777" w:rsidR="005F7BC1" w:rsidRDefault="005F7BC1" w:rsidP="005F7BC1">
      <w:pPr>
        <w:bidi w:val="0"/>
        <w:rPr>
          <w:rFonts w:ascii="Arial" w:hAnsi="Arial"/>
          <w:sz w:val="32"/>
          <w:szCs w:val="32"/>
        </w:rPr>
      </w:pPr>
    </w:p>
    <w:p w14:paraId="72A89A9C" w14:textId="77777777" w:rsidR="005F7BC1" w:rsidRDefault="005F7BC1" w:rsidP="005F7BC1">
      <w:pPr>
        <w:bidi w:val="0"/>
        <w:rPr>
          <w:rFonts w:ascii="Arial" w:hAnsi="Arial"/>
          <w:sz w:val="32"/>
          <w:szCs w:val="32"/>
        </w:rPr>
      </w:pPr>
    </w:p>
    <w:p w14:paraId="373C97A5" w14:textId="77777777" w:rsidR="005F7BC1" w:rsidRDefault="005F7BC1" w:rsidP="005F7BC1">
      <w:pPr>
        <w:bidi w:val="0"/>
        <w:rPr>
          <w:rFonts w:ascii="Arial" w:hAnsi="Arial"/>
          <w:sz w:val="32"/>
          <w:szCs w:val="32"/>
        </w:rPr>
      </w:pPr>
    </w:p>
    <w:p w14:paraId="63F69574" w14:textId="77777777" w:rsidR="005F7BC1" w:rsidRDefault="005F7BC1" w:rsidP="005F7BC1">
      <w:pPr>
        <w:bidi w:val="0"/>
        <w:rPr>
          <w:rFonts w:ascii="Arial" w:hAnsi="Arial"/>
          <w:sz w:val="32"/>
          <w:szCs w:val="32"/>
        </w:rPr>
      </w:pPr>
    </w:p>
    <w:p w14:paraId="596C5E3C" w14:textId="77777777" w:rsidR="005F7BC1" w:rsidRDefault="005F7BC1" w:rsidP="005F7BC1">
      <w:pPr>
        <w:bidi w:val="0"/>
        <w:rPr>
          <w:rFonts w:ascii="Arial" w:hAnsi="Arial"/>
          <w:sz w:val="32"/>
          <w:szCs w:val="32"/>
        </w:rPr>
      </w:pPr>
    </w:p>
    <w:p w14:paraId="029B3E91" w14:textId="77777777" w:rsidR="005F7BC1" w:rsidRDefault="005F7BC1" w:rsidP="005F7BC1">
      <w:pPr>
        <w:bidi w:val="0"/>
        <w:rPr>
          <w:rFonts w:ascii="Arial" w:hAnsi="Arial"/>
          <w:sz w:val="32"/>
          <w:szCs w:val="32"/>
        </w:rPr>
      </w:pPr>
    </w:p>
    <w:p w14:paraId="2D90A606" w14:textId="77777777" w:rsidR="005F7BC1" w:rsidRDefault="005F7BC1" w:rsidP="005F7BC1">
      <w:pPr>
        <w:bidi w:val="0"/>
        <w:rPr>
          <w:rFonts w:ascii="Arial" w:hAnsi="Arial"/>
          <w:sz w:val="32"/>
          <w:szCs w:val="32"/>
        </w:rPr>
      </w:pPr>
    </w:p>
    <w:p w14:paraId="382896AB" w14:textId="77777777" w:rsidR="005F7BC1" w:rsidRDefault="005F7BC1" w:rsidP="005F7BC1">
      <w:pPr>
        <w:bidi w:val="0"/>
        <w:rPr>
          <w:rFonts w:ascii="Arial" w:hAnsi="Arial"/>
          <w:sz w:val="32"/>
          <w:szCs w:val="32"/>
        </w:rPr>
      </w:pPr>
    </w:p>
    <w:p w14:paraId="23B27ACD" w14:textId="77777777" w:rsidR="005F7BC1" w:rsidRDefault="005F7BC1" w:rsidP="005F7BC1">
      <w:pPr>
        <w:bidi w:val="0"/>
        <w:rPr>
          <w:rFonts w:ascii="Arial" w:hAnsi="Arial"/>
          <w:sz w:val="32"/>
          <w:szCs w:val="32"/>
        </w:rPr>
      </w:pPr>
    </w:p>
    <w:p w14:paraId="7EC9CE95" w14:textId="77777777" w:rsidR="005F7BC1" w:rsidRDefault="005F7BC1" w:rsidP="005F7BC1">
      <w:pPr>
        <w:bidi w:val="0"/>
        <w:rPr>
          <w:rFonts w:ascii="Arial" w:hAnsi="Arial"/>
          <w:sz w:val="32"/>
          <w:szCs w:val="32"/>
        </w:rPr>
      </w:pPr>
    </w:p>
    <w:p w14:paraId="3A90430E" w14:textId="77777777" w:rsidR="005F7BC1" w:rsidRDefault="005F7BC1" w:rsidP="005F7BC1">
      <w:pPr>
        <w:bidi w:val="0"/>
        <w:rPr>
          <w:rFonts w:ascii="Arial" w:hAnsi="Arial"/>
          <w:sz w:val="32"/>
          <w:szCs w:val="32"/>
        </w:rPr>
      </w:pPr>
    </w:p>
    <w:p w14:paraId="26D62827" w14:textId="41E9EC17" w:rsidR="00C3631B" w:rsidRDefault="00C3631B" w:rsidP="00C3631B">
      <w:pPr>
        <w:bidi w:val="0"/>
        <w:rPr>
          <w:rFonts w:ascii="Arial" w:hAnsi="Arial"/>
          <w:sz w:val="32"/>
          <w:szCs w:val="32"/>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219B0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EED566E" w14:textId="29DD7A88" w:rsidR="00F3587C" w:rsidRPr="00F410B9" w:rsidRDefault="00AB35BA" w:rsidP="00E27F1D">
            <w:pPr>
              <w:pStyle w:val="afffc"/>
              <w:jc w:val="left"/>
              <w:rPr>
                <w:rFonts w:asciiTheme="majorBidi" w:hAnsiTheme="majorBidi" w:cs="David"/>
                <w:color w:val="auto"/>
                <w:rtl/>
              </w:rPr>
            </w:pPr>
            <w:r>
              <w:rPr>
                <w:b w:val="0"/>
                <w:bCs w:val="0"/>
              </w:rPr>
              <w:br w:type="page"/>
            </w:r>
            <w:r w:rsidR="00F3587C" w:rsidRPr="00F410B9">
              <w:rPr>
                <w:rFonts w:asciiTheme="majorBidi" w:hAnsiTheme="majorBidi" w:cs="David" w:hint="cs"/>
                <w:color w:val="auto"/>
                <w:rtl/>
              </w:rPr>
              <w:t>נספ</w:t>
            </w:r>
            <w:r w:rsidR="00F3587C">
              <w:rPr>
                <w:rFonts w:asciiTheme="majorBidi" w:hAnsiTheme="majorBidi" w:cs="David" w:hint="cs"/>
                <w:color w:val="auto"/>
                <w:rtl/>
              </w:rPr>
              <w:t xml:space="preserve">ח </w:t>
            </w:r>
            <w:r w:rsidR="007C28C7">
              <w:rPr>
                <w:rFonts w:asciiTheme="majorBidi" w:hAnsiTheme="majorBidi" w:cs="David" w:hint="cs"/>
                <w:color w:val="auto"/>
                <w:rtl/>
              </w:rPr>
              <w:t>ג</w:t>
            </w:r>
            <w:r w:rsidR="00F3587C">
              <w:rPr>
                <w:rFonts w:asciiTheme="majorBidi" w:hAnsiTheme="majorBidi" w:cs="David" w:hint="cs"/>
                <w:color w:val="auto"/>
                <w:rtl/>
              </w:rPr>
              <w:t>'</w:t>
            </w:r>
          </w:p>
        </w:tc>
      </w:tr>
      <w:tr w:rsidR="00F3587C" w:rsidRPr="006C6705" w14:paraId="6CE031CF" w14:textId="77777777" w:rsidTr="00E27F1D">
        <w:trPr>
          <w:trHeight w:hRule="exact" w:val="561"/>
          <w:jc w:val="right"/>
        </w:trPr>
        <w:tc>
          <w:tcPr>
            <w:tcW w:w="8958" w:type="dxa"/>
            <w:tcBorders>
              <w:top w:val="nil"/>
              <w:bottom w:val="nil"/>
            </w:tcBorders>
            <w:shd w:val="clear" w:color="auto" w:fill="1B3461"/>
            <w:vAlign w:val="center"/>
          </w:tcPr>
          <w:p w14:paraId="5E9A9F5A" w14:textId="148041DF"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4D52912C" w14:textId="77777777" w:rsidR="00E27F1D" w:rsidRDefault="00E27F1D" w:rsidP="006C6705">
      <w:pPr>
        <w:spacing w:line="360" w:lineRule="auto"/>
        <w:jc w:val="both"/>
        <w:rPr>
          <w:rFonts w:ascii="Arial" w:hAnsi="Arial"/>
          <w:sz w:val="22"/>
          <w:szCs w:val="22"/>
          <w:rtl/>
        </w:rPr>
      </w:pPr>
    </w:p>
    <w:p w14:paraId="1EF9049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2312F07" w14:textId="77777777" w:rsidR="006C6705" w:rsidRPr="004074FB" w:rsidRDefault="006C6705" w:rsidP="006C6705">
      <w:pPr>
        <w:spacing w:line="360" w:lineRule="auto"/>
        <w:jc w:val="both"/>
        <w:rPr>
          <w:rFonts w:ascii="Arial" w:hAnsi="Arial"/>
          <w:sz w:val="22"/>
          <w:szCs w:val="22"/>
          <w:rtl/>
        </w:rPr>
      </w:pPr>
    </w:p>
    <w:p w14:paraId="43E5FF27" w14:textId="54CBDCD3" w:rsidR="006C6705" w:rsidRPr="004074FB" w:rsidRDefault="006C6705" w:rsidP="009E3C62">
      <w:pPr>
        <w:spacing w:line="360" w:lineRule="auto"/>
        <w:jc w:val="both"/>
        <w:rPr>
          <w:rFonts w:ascii="Arial" w:hAnsi="Arial"/>
          <w:sz w:val="22"/>
          <w:szCs w:val="22"/>
          <w:rtl/>
        </w:rPr>
      </w:pPr>
      <w:r w:rsidRPr="004074FB">
        <w:rPr>
          <w:rFonts w:ascii="Arial" w:hAnsi="Arial"/>
          <w:sz w:val="22"/>
          <w:szCs w:val="22"/>
          <w:rtl/>
        </w:rPr>
        <w:lastRenderedPageBreak/>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C740BF">
        <w:rPr>
          <w:rFonts w:asciiTheme="majorBidi" w:hAnsiTheme="majorBidi" w:hint="cs"/>
          <w:b/>
          <w:bCs/>
          <w:sz w:val="22"/>
          <w:szCs w:val="22"/>
          <w:rtl/>
        </w:rPr>
        <w:t>קול קורא</w:t>
      </w:r>
      <w:r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986212031"/>
          <w:placeholder>
            <w:docPart w:val="7DDAA3CC41CA46409135C8F63117669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53D1C">
            <w:rPr>
              <w:rFonts w:asciiTheme="majorBidi" w:hAnsiTheme="majorBidi" w:hint="cs"/>
              <w:b/>
              <w:bCs/>
              <w:sz w:val="22"/>
              <w:szCs w:val="22"/>
              <w:rtl/>
            </w:rPr>
            <w:t>114</w:t>
          </w:r>
        </w:sdtContent>
      </w:sdt>
      <w:r w:rsidR="00152FFF">
        <w:rPr>
          <w:rFonts w:asciiTheme="majorBidi" w:hAnsiTheme="majorBidi" w:hint="cs"/>
          <w:b/>
          <w:bCs/>
          <w:sz w:val="22"/>
          <w:szCs w:val="22"/>
          <w:rtl/>
        </w:rPr>
        <w:t>/2018</w:t>
      </w:r>
      <w:r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990C92">
            <w:rPr>
              <w:rFonts w:asciiTheme="majorBidi" w:hAnsiTheme="majorBidi"/>
              <w:b/>
              <w:bCs/>
              <w:sz w:val="22"/>
              <w:szCs w:val="22"/>
              <w:rtl/>
            </w:rPr>
            <w:t>הקמת עמדות טעינה איטיות (</w:t>
          </w:r>
          <w:r w:rsidR="00990C92">
            <w:rPr>
              <w:rFonts w:asciiTheme="majorBidi" w:hAnsiTheme="majorBidi"/>
              <w:b/>
              <w:bCs/>
              <w:sz w:val="22"/>
              <w:szCs w:val="22"/>
            </w:rPr>
            <w:t>AC</w:t>
          </w:r>
          <w:r w:rsidR="00990C92">
            <w:rPr>
              <w:rFonts w:asciiTheme="majorBidi" w:hAnsiTheme="majorBidi"/>
              <w:b/>
              <w:bCs/>
              <w:sz w:val="22"/>
              <w:szCs w:val="22"/>
              <w:rtl/>
            </w:rPr>
            <w:t>) לרכבים חשמליים בשטחים ציבוריים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697A4C50" w14:textId="77777777" w:rsidR="006C6705" w:rsidRPr="004074FB" w:rsidRDefault="006C6705" w:rsidP="006C6705">
      <w:pPr>
        <w:spacing w:line="360" w:lineRule="auto"/>
        <w:jc w:val="both"/>
        <w:rPr>
          <w:rFonts w:ascii="Arial" w:hAnsi="Arial"/>
          <w:sz w:val="22"/>
          <w:szCs w:val="22"/>
          <w:rtl/>
        </w:rPr>
      </w:pPr>
    </w:p>
    <w:p w14:paraId="13CE8E67" w14:textId="3A320943"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639CA20"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0C1D1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45C5EC87" w14:textId="77777777" w:rsidR="006C6705" w:rsidRPr="004074FB" w:rsidRDefault="006C6705" w:rsidP="006C6705">
      <w:pPr>
        <w:spacing w:line="360" w:lineRule="auto"/>
        <w:jc w:val="both"/>
        <w:rPr>
          <w:rFonts w:ascii="Arial" w:hAnsi="Arial"/>
          <w:sz w:val="22"/>
          <w:szCs w:val="22"/>
          <w:rtl/>
        </w:rPr>
      </w:pPr>
    </w:p>
    <w:p w14:paraId="550FCEB5" w14:textId="3879F122"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5A79E386" w14:textId="030F14AF" w:rsidR="006C6705" w:rsidRPr="004074FB" w:rsidRDefault="006C6705" w:rsidP="00420C97">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000D0DA7">
        <w:rPr>
          <w:rFonts w:ascii="Arial" w:hAnsi="Arial" w:hint="cs"/>
          <w:sz w:val="22"/>
          <w:szCs w:val="22"/>
          <w:rtl/>
        </w:rPr>
        <w:t>בקול קורא</w:t>
      </w:r>
      <w:r w:rsidRPr="00152FFF">
        <w:rPr>
          <w:rFonts w:ascii="Arial" w:hAnsi="Arial"/>
          <w:sz w:val="22"/>
          <w:szCs w:val="22"/>
          <w:rtl/>
        </w:rPr>
        <w:t xml:space="preserve"> </w:t>
      </w:r>
      <w:r w:rsidR="00152FFF" w:rsidRPr="00152FFF">
        <w:rPr>
          <w:rFonts w:ascii="Arial" w:hAnsi="Arial"/>
          <w:sz w:val="22"/>
          <w:szCs w:val="22"/>
          <w:rtl/>
        </w:rPr>
        <w:t xml:space="preserve">מס' </w:t>
      </w:r>
      <w:sdt>
        <w:sdtPr>
          <w:rPr>
            <w:rFonts w:ascii="Arial" w:hAnsi="Arial"/>
            <w:sz w:val="22"/>
            <w:szCs w:val="22"/>
            <w:rtl/>
          </w:rPr>
          <w:alias w:val="מס'"/>
          <w:tag w:val="CounterString"/>
          <w:id w:val="1261257600"/>
          <w:placeholder>
            <w:docPart w:val="EE400E6051D0497580465965FD87838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53D1C">
            <w:rPr>
              <w:rFonts w:ascii="Arial" w:hAnsi="Arial" w:hint="cs"/>
              <w:sz w:val="22"/>
              <w:szCs w:val="22"/>
              <w:rtl/>
            </w:rPr>
            <w:t>114</w:t>
          </w:r>
        </w:sdtContent>
      </w:sdt>
      <w:r w:rsidR="00152FFF" w:rsidRPr="00152FFF">
        <w:rPr>
          <w:rFonts w:ascii="Arial" w:hAnsi="Arial" w:hint="cs"/>
          <w:sz w:val="22"/>
          <w:szCs w:val="22"/>
          <w:rtl/>
        </w:rPr>
        <w:t>/2018</w:t>
      </w:r>
      <w:r w:rsidR="00152FFF" w:rsidRPr="00152FFF">
        <w:rPr>
          <w:rFonts w:ascii="Arial" w:hAnsi="Arial"/>
          <w:sz w:val="22"/>
          <w:szCs w:val="22"/>
          <w:rtl/>
        </w:rPr>
        <w:t xml:space="preserve"> </w:t>
      </w:r>
      <w:r w:rsidR="00420C97">
        <w:rPr>
          <w:rFonts w:ascii="Arial" w:hAnsi="Arial" w:hint="cs"/>
          <w:sz w:val="22"/>
          <w:szCs w:val="22"/>
          <w:rtl/>
        </w:rPr>
        <w:t>ל</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EndPr/>
        <w:sdtContent>
          <w:r w:rsidR="00990C92">
            <w:rPr>
              <w:rFonts w:ascii="Arial" w:hAnsi="Arial"/>
              <w:sz w:val="22"/>
              <w:szCs w:val="22"/>
              <w:rtl/>
            </w:rPr>
            <w:t>הקמת עמדות טעינה איטיות (</w:t>
          </w:r>
          <w:r w:rsidR="00990C92">
            <w:rPr>
              <w:rFonts w:ascii="Arial" w:hAnsi="Arial"/>
              <w:sz w:val="22"/>
              <w:szCs w:val="22"/>
            </w:rPr>
            <w:t>AC</w:t>
          </w:r>
          <w:r w:rsidR="00990C92">
            <w:rPr>
              <w:rFonts w:ascii="Arial" w:hAnsi="Arial"/>
              <w:sz w:val="22"/>
              <w:szCs w:val="22"/>
              <w:rtl/>
            </w:rPr>
            <w:t>) לרכבים חשמליים בשטחים ציבוריים</w:t>
          </w:r>
        </w:sdtContent>
      </w:sdt>
      <w:r w:rsidRPr="00061735">
        <w:rPr>
          <w:rFonts w:ascii="Arial" w:hAnsi="Arial" w:hint="cs"/>
          <w:sz w:val="22"/>
          <w:szCs w:val="22"/>
          <w:rtl/>
        </w:rPr>
        <w:t>.</w:t>
      </w:r>
    </w:p>
    <w:p w14:paraId="111A697E" w14:textId="4B0372C3"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3D4DCA22" w14:textId="77777777"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6C505F81" w14:textId="77777777" w:rsidR="006C6705" w:rsidRPr="004074FB" w:rsidRDefault="006C6705" w:rsidP="006C6705">
      <w:pPr>
        <w:spacing w:line="360" w:lineRule="auto"/>
        <w:jc w:val="both"/>
        <w:rPr>
          <w:rFonts w:ascii="Arial" w:hAnsi="Arial"/>
          <w:b/>
          <w:bCs/>
          <w:sz w:val="22"/>
          <w:szCs w:val="22"/>
          <w:rtl/>
        </w:rPr>
      </w:pPr>
    </w:p>
    <w:p w14:paraId="626CB9F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3E8CD822"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0E662C9" w14:textId="77777777" w:rsidTr="006C6705">
        <w:trPr>
          <w:jc w:val="center"/>
        </w:trPr>
        <w:tc>
          <w:tcPr>
            <w:tcW w:w="2144" w:type="dxa"/>
            <w:tcBorders>
              <w:top w:val="single" w:sz="4" w:space="0" w:color="auto"/>
            </w:tcBorders>
          </w:tcPr>
          <w:p w14:paraId="78B71D25" w14:textId="5EDB8FA2"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3E601D7"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49E15013" w14:textId="28221EDB"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63C9C0DE"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4DF8E7EE" w14:textId="562A518E"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D8E344F"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79B7D5"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F8E270A"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7CA178"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BEF8C60" w14:textId="77777777" w:rsidTr="005C206F">
        <w:trPr>
          <w:jc w:val="center"/>
        </w:trPr>
        <w:tc>
          <w:tcPr>
            <w:tcW w:w="2144" w:type="dxa"/>
            <w:tcBorders>
              <w:top w:val="single" w:sz="4" w:space="0" w:color="auto"/>
            </w:tcBorders>
          </w:tcPr>
          <w:p w14:paraId="46C016F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23E8129"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42EDE3E7" w14:textId="58180E71"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B4CDEDF"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F0EF592"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2D2BA96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7B9C79C" w14:textId="4FE1DB8A"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7C28C7">
              <w:rPr>
                <w:rFonts w:asciiTheme="majorBidi" w:hAnsiTheme="majorBidi" w:cs="David" w:hint="cs"/>
                <w:color w:val="auto"/>
                <w:rtl/>
              </w:rPr>
              <w:t>ד</w:t>
            </w:r>
            <w:r>
              <w:rPr>
                <w:rFonts w:asciiTheme="majorBidi" w:hAnsiTheme="majorBidi" w:cs="David" w:hint="cs"/>
                <w:color w:val="auto"/>
                <w:rtl/>
              </w:rPr>
              <w:t>'</w:t>
            </w:r>
          </w:p>
        </w:tc>
      </w:tr>
      <w:tr w:rsidR="006C6705" w:rsidRPr="006C6705" w14:paraId="7014F918" w14:textId="77777777" w:rsidTr="00E27F1D">
        <w:trPr>
          <w:trHeight w:hRule="exact" w:val="561"/>
          <w:jc w:val="right"/>
        </w:trPr>
        <w:tc>
          <w:tcPr>
            <w:tcW w:w="8958" w:type="dxa"/>
            <w:tcBorders>
              <w:top w:val="nil"/>
              <w:bottom w:val="nil"/>
            </w:tcBorders>
            <w:shd w:val="clear" w:color="auto" w:fill="1B3461"/>
            <w:vAlign w:val="center"/>
          </w:tcPr>
          <w:p w14:paraId="7F0EA676"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73982809" w14:textId="77777777" w:rsidR="00E27F1D" w:rsidRDefault="00E27F1D" w:rsidP="00314B9E">
      <w:pPr>
        <w:spacing w:line="360" w:lineRule="auto"/>
        <w:jc w:val="both"/>
        <w:rPr>
          <w:rFonts w:ascii="Arial" w:hAnsi="Arial"/>
          <w:sz w:val="22"/>
          <w:szCs w:val="22"/>
          <w:rtl/>
        </w:rPr>
      </w:pPr>
    </w:p>
    <w:p w14:paraId="73266A75"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3CF096F" w14:textId="77777777" w:rsidR="00314B9E" w:rsidRPr="004074FB" w:rsidRDefault="00314B9E" w:rsidP="00314B9E">
      <w:pPr>
        <w:spacing w:line="360" w:lineRule="auto"/>
        <w:jc w:val="both"/>
        <w:rPr>
          <w:rFonts w:ascii="Arial" w:hAnsi="Arial"/>
          <w:sz w:val="22"/>
          <w:szCs w:val="22"/>
          <w:rtl/>
        </w:rPr>
      </w:pPr>
    </w:p>
    <w:p w14:paraId="58A9B5C6" w14:textId="666D3459" w:rsidR="00314B9E" w:rsidRPr="004074FB" w:rsidRDefault="00314B9E" w:rsidP="00562906">
      <w:pPr>
        <w:spacing w:line="360" w:lineRule="auto"/>
        <w:jc w:val="both"/>
        <w:rPr>
          <w:rFonts w:ascii="Arial" w:hAnsi="Arial"/>
          <w:sz w:val="22"/>
          <w:szCs w:val="22"/>
          <w:rtl/>
        </w:rPr>
      </w:pPr>
      <w:r w:rsidRPr="004074FB">
        <w:rPr>
          <w:rFonts w:ascii="Arial" w:hAnsi="Arial"/>
          <w:sz w:val="22"/>
          <w:szCs w:val="22"/>
          <w:rtl/>
        </w:rPr>
        <w:lastRenderedPageBreak/>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562906">
        <w:rPr>
          <w:rFonts w:asciiTheme="majorBidi" w:hAnsiTheme="majorBidi" w:hint="cs"/>
          <w:b/>
          <w:bCs/>
          <w:sz w:val="22"/>
          <w:szCs w:val="22"/>
          <w:rtl/>
        </w:rPr>
        <w:t>קול קורא</w:t>
      </w:r>
      <w:r w:rsidR="00152FFF"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571707524"/>
          <w:placeholder>
            <w:docPart w:val="6DB8927E01114D94831E117285CF96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53D1C">
            <w:rPr>
              <w:rFonts w:asciiTheme="majorBidi" w:hAnsiTheme="majorBidi" w:hint="cs"/>
              <w:b/>
              <w:bCs/>
              <w:sz w:val="22"/>
              <w:szCs w:val="22"/>
              <w:rtl/>
            </w:rPr>
            <w:t>114</w:t>
          </w:r>
        </w:sdtContent>
      </w:sdt>
      <w:r w:rsidR="00152FFF">
        <w:rPr>
          <w:rFonts w:asciiTheme="majorBidi" w:hAnsiTheme="majorBidi" w:hint="cs"/>
          <w:b/>
          <w:bCs/>
          <w:sz w:val="22"/>
          <w:szCs w:val="22"/>
          <w:rtl/>
        </w:rPr>
        <w:t>/2018</w:t>
      </w:r>
      <w:r w:rsidR="00152FFF"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EndPr/>
        <w:sdtContent>
          <w:r w:rsidR="00990C92">
            <w:rPr>
              <w:rFonts w:asciiTheme="majorBidi" w:hAnsiTheme="majorBidi"/>
              <w:b/>
              <w:bCs/>
              <w:sz w:val="22"/>
              <w:szCs w:val="22"/>
              <w:rtl/>
            </w:rPr>
            <w:t>הקמת עמדות טעינה איטיות (</w:t>
          </w:r>
          <w:r w:rsidR="00990C92">
            <w:rPr>
              <w:rFonts w:asciiTheme="majorBidi" w:hAnsiTheme="majorBidi"/>
              <w:b/>
              <w:bCs/>
              <w:sz w:val="22"/>
              <w:szCs w:val="22"/>
            </w:rPr>
            <w:t>AC</w:t>
          </w:r>
          <w:r w:rsidR="00990C92">
            <w:rPr>
              <w:rFonts w:asciiTheme="majorBidi" w:hAnsiTheme="majorBidi"/>
              <w:b/>
              <w:bCs/>
              <w:sz w:val="22"/>
              <w:szCs w:val="22"/>
              <w:rtl/>
            </w:rPr>
            <w:t>) לרכבים חשמליים בשטחים ציבוריים</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01AF4D97" w14:textId="77777777" w:rsidR="00314B9E" w:rsidRPr="004074FB" w:rsidRDefault="00314B9E" w:rsidP="00314B9E">
      <w:pPr>
        <w:spacing w:line="360" w:lineRule="auto"/>
        <w:jc w:val="both"/>
        <w:rPr>
          <w:rFonts w:ascii="Arial" w:hAnsi="Arial"/>
          <w:sz w:val="22"/>
          <w:szCs w:val="22"/>
          <w:rtl/>
        </w:rPr>
      </w:pPr>
    </w:p>
    <w:p w14:paraId="3D405978" w14:textId="154D3B33"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68B5329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0A631EE8" w14:textId="77777777" w:rsidR="00314B9E" w:rsidRPr="004074FB" w:rsidRDefault="00314B9E" w:rsidP="00AB35BA">
      <w:pPr>
        <w:numPr>
          <w:ilvl w:val="0"/>
          <w:numId w:val="35"/>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17A55F68"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3E49EA4E"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34AE7DC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251C84D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52216A33" w14:textId="5600A51F"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66F3F98C"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38B95397" w14:textId="7B46229A" w:rsidR="00314B9E" w:rsidRPr="004074FB" w:rsidRDefault="00314B9E" w:rsidP="00AB35BA">
      <w:pPr>
        <w:numPr>
          <w:ilvl w:val="0"/>
          <w:numId w:val="35"/>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8C898A1" w14:textId="77777777" w:rsidR="00314B9E" w:rsidRPr="004074FB" w:rsidRDefault="00314B9E" w:rsidP="00314B9E">
      <w:pPr>
        <w:spacing w:line="360" w:lineRule="auto"/>
        <w:rPr>
          <w:rFonts w:ascii="Arial" w:hAnsi="Arial"/>
          <w:sz w:val="22"/>
          <w:szCs w:val="22"/>
          <w:rtl/>
        </w:rPr>
      </w:pPr>
    </w:p>
    <w:p w14:paraId="02942AFD"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6BCF6067"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4B892F24" w14:textId="77777777" w:rsidTr="00E27F1D">
        <w:trPr>
          <w:jc w:val="center"/>
        </w:trPr>
        <w:tc>
          <w:tcPr>
            <w:tcW w:w="2144" w:type="dxa"/>
            <w:tcBorders>
              <w:top w:val="single" w:sz="4" w:space="0" w:color="auto"/>
            </w:tcBorders>
          </w:tcPr>
          <w:p w14:paraId="28258E9F"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43DD2C99"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1704C453"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2CEC565B"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01B9AF5D"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0941DEDD" w14:textId="77777777" w:rsidR="00314B9E" w:rsidRPr="004074FB" w:rsidRDefault="00314B9E" w:rsidP="00314B9E">
      <w:pPr>
        <w:spacing w:line="360" w:lineRule="auto"/>
        <w:ind w:firstLine="720"/>
        <w:rPr>
          <w:rFonts w:ascii="Arial" w:hAnsi="Arial"/>
          <w:sz w:val="22"/>
          <w:szCs w:val="22"/>
          <w:rtl/>
        </w:rPr>
      </w:pPr>
    </w:p>
    <w:p w14:paraId="3F0F8B8B" w14:textId="77777777"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16" w:name="_Toc78123024"/>
      <w:r w:rsidRPr="004074FB">
        <w:rPr>
          <w:rFonts w:ascii="Arial" w:hAnsi="Arial"/>
          <w:b/>
          <w:bCs/>
          <w:sz w:val="22"/>
          <w:szCs w:val="22"/>
          <w:u w:val="single"/>
          <w:rtl/>
        </w:rPr>
        <w:t>אישור עורך הדין</w:t>
      </w:r>
    </w:p>
    <w:p w14:paraId="52693A5D" w14:textId="77777777"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6"/>
    <w:p w14:paraId="47A2DFD4" w14:textId="6FA9EB90"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78D4270" w14:textId="77777777" w:rsidTr="005C206F">
        <w:trPr>
          <w:jc w:val="center"/>
        </w:trPr>
        <w:tc>
          <w:tcPr>
            <w:tcW w:w="2144" w:type="dxa"/>
            <w:tcBorders>
              <w:top w:val="single" w:sz="4" w:space="0" w:color="auto"/>
            </w:tcBorders>
          </w:tcPr>
          <w:p w14:paraId="0B5A6EAC"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27546732"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6C07B12B"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7E24ADD0"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602CF3AE"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64BEEB6C"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846A81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8B30EAC" w14:textId="43BCB4A9"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7C28C7">
              <w:rPr>
                <w:rFonts w:asciiTheme="majorBidi" w:hAnsiTheme="majorBidi" w:cs="David" w:hint="cs"/>
                <w:color w:val="auto"/>
                <w:rtl/>
              </w:rPr>
              <w:t>ה</w:t>
            </w:r>
            <w:r>
              <w:rPr>
                <w:rFonts w:asciiTheme="majorBidi" w:hAnsiTheme="majorBidi" w:cs="David" w:hint="cs"/>
                <w:color w:val="auto"/>
                <w:rtl/>
              </w:rPr>
              <w:t>'</w:t>
            </w:r>
          </w:p>
        </w:tc>
      </w:tr>
      <w:tr w:rsidR="004074FB" w:rsidRPr="006C6705" w14:paraId="789F63D0" w14:textId="77777777" w:rsidTr="00E27F1D">
        <w:trPr>
          <w:trHeight w:hRule="exact" w:val="561"/>
          <w:jc w:val="right"/>
        </w:trPr>
        <w:tc>
          <w:tcPr>
            <w:tcW w:w="8958" w:type="dxa"/>
            <w:tcBorders>
              <w:top w:val="nil"/>
              <w:bottom w:val="nil"/>
            </w:tcBorders>
            <w:shd w:val="clear" w:color="auto" w:fill="1B3461"/>
            <w:vAlign w:val="center"/>
          </w:tcPr>
          <w:p w14:paraId="39AB3866" w14:textId="13BBCAD2"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0AB97C95" w14:textId="73D0BDC8" w:rsidR="00846CA9" w:rsidRPr="00213745" w:rsidRDefault="001E4E26" w:rsidP="007A2E9F">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7A2E9F" w:rsidRPr="00FC1BDC">
        <w:rPr>
          <w:rFonts w:asciiTheme="majorBidi" w:hAnsiTheme="majorBidi" w:hint="cs"/>
          <w:b/>
          <w:bCs/>
          <w:szCs w:val="24"/>
          <w:rtl/>
        </w:rPr>
        <w:t xml:space="preserve">קול קורא </w:t>
      </w:r>
      <w:r w:rsidR="00716894" w:rsidRPr="00FC1BDC">
        <w:rPr>
          <w:rFonts w:asciiTheme="majorBidi" w:hAnsiTheme="majorBidi"/>
          <w:b/>
          <w:bCs/>
          <w:szCs w:val="24"/>
          <w:rtl/>
        </w:rPr>
        <w:t xml:space="preserve">מס' </w:t>
      </w:r>
      <w:sdt>
        <w:sdtPr>
          <w:rPr>
            <w:rFonts w:asciiTheme="majorBidi" w:hAnsiTheme="majorBidi"/>
            <w:b/>
            <w:bCs/>
            <w:szCs w:val="24"/>
            <w:rtl/>
          </w:rPr>
          <w:alias w:val="מס'"/>
          <w:tag w:val="CounterString"/>
          <w:id w:val="759951813"/>
          <w:placeholder>
            <w:docPart w:val="73602464FE9E4206B34B44332DF57C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53D1C" w:rsidRPr="00FC1BDC">
            <w:rPr>
              <w:rFonts w:asciiTheme="majorBidi" w:hAnsiTheme="majorBidi" w:hint="cs"/>
              <w:b/>
              <w:bCs/>
              <w:szCs w:val="24"/>
              <w:rtl/>
            </w:rPr>
            <w:t>114</w:t>
          </w:r>
        </w:sdtContent>
      </w:sdt>
      <w:r w:rsidR="00716894" w:rsidRPr="00FC1BDC">
        <w:rPr>
          <w:rFonts w:asciiTheme="majorBidi" w:hAnsiTheme="majorBidi" w:hint="cs"/>
          <w:b/>
          <w:bCs/>
          <w:szCs w:val="24"/>
          <w:rtl/>
        </w:rPr>
        <w:t>/2018</w:t>
      </w:r>
      <w:r w:rsidR="00716894" w:rsidRPr="00FC1BDC">
        <w:rPr>
          <w:rFonts w:asciiTheme="majorBidi" w:hAnsiTheme="majorBidi"/>
          <w:b/>
          <w:bCs/>
          <w:szCs w:val="24"/>
          <w:rtl/>
        </w:rPr>
        <w:t xml:space="preserve"> ל</w:t>
      </w:r>
      <w:sdt>
        <w:sdtPr>
          <w:rPr>
            <w:rFonts w:asciiTheme="majorBidi" w:hAnsiTheme="majorBidi"/>
            <w:b/>
            <w:bCs/>
            <w:szCs w:val="24"/>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990C92">
            <w:rPr>
              <w:rFonts w:asciiTheme="majorBidi" w:hAnsiTheme="majorBidi"/>
              <w:b/>
              <w:bCs/>
              <w:szCs w:val="24"/>
              <w:rtl/>
            </w:rPr>
            <w:t>הקמת עמדות טעינה איטיות (</w:t>
          </w:r>
          <w:r w:rsidR="00990C92">
            <w:rPr>
              <w:rFonts w:asciiTheme="majorBidi" w:hAnsiTheme="majorBidi"/>
              <w:b/>
              <w:bCs/>
              <w:szCs w:val="24"/>
            </w:rPr>
            <w:t>AC</w:t>
          </w:r>
          <w:r w:rsidR="00990C92">
            <w:rPr>
              <w:rFonts w:asciiTheme="majorBidi" w:hAnsiTheme="majorBidi"/>
              <w:b/>
              <w:bCs/>
              <w:szCs w:val="24"/>
              <w:rtl/>
            </w:rPr>
            <w:t>) לרכבים חשמליים בשטחים ציבוריים</w:t>
          </w:r>
        </w:sdtContent>
      </w:sdt>
      <w:r w:rsidR="00716894" w:rsidRPr="00213745">
        <w:rPr>
          <w:rFonts w:asciiTheme="majorBidi" w:hAnsiTheme="majorBidi"/>
          <w:szCs w:val="24"/>
          <w:rtl/>
        </w:rPr>
        <w:t xml:space="preserve"> </w:t>
      </w:r>
      <w:r w:rsidRPr="00213745">
        <w:rPr>
          <w:rFonts w:asciiTheme="majorBidi" w:hAnsiTheme="majorBidi"/>
          <w:szCs w:val="24"/>
          <w:rtl/>
        </w:rPr>
        <w:t>(להלן: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08ED0BD1"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lastRenderedPageBreak/>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8EB006F"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3A7C5BF2"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55C397C"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28851AA7" w14:textId="77777777" w:rsidTr="005C206F">
        <w:tc>
          <w:tcPr>
            <w:tcW w:w="1718" w:type="dxa"/>
            <w:tcBorders>
              <w:top w:val="single" w:sz="4" w:space="0" w:color="auto"/>
            </w:tcBorders>
          </w:tcPr>
          <w:p w14:paraId="5D4EE009"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5F5ACA9"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2CED9EBF"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32EFC693"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3A1D04B"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61C08D62"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2FCD506"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000BC13C"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A1D0DC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7A7926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DC43D6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6BDA314"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C74F741"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3E5A18"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636FE554" w14:textId="77777777" w:rsidTr="005C206F">
        <w:trPr>
          <w:jc w:val="center"/>
        </w:trPr>
        <w:tc>
          <w:tcPr>
            <w:tcW w:w="2144" w:type="dxa"/>
            <w:tcBorders>
              <w:top w:val="single" w:sz="4" w:space="0" w:color="auto"/>
            </w:tcBorders>
          </w:tcPr>
          <w:p w14:paraId="6913309E"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03D1ECD"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63D36C8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0F81B0A"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93222D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6B07DB5" w14:textId="77777777" w:rsidR="00E7734F" w:rsidRPr="00314B9E" w:rsidRDefault="00E7734F" w:rsidP="00314B9E">
      <w:pPr>
        <w:spacing w:line="360" w:lineRule="auto"/>
        <w:jc w:val="center"/>
        <w:rPr>
          <w:rFonts w:asciiTheme="majorBidi" w:hAnsiTheme="majorBidi"/>
          <w:b/>
          <w:bCs/>
          <w:sz w:val="28"/>
          <w:szCs w:val="28"/>
          <w:u w:val="single"/>
          <w:rtl/>
        </w:rPr>
      </w:pPr>
    </w:p>
    <w:p w14:paraId="2A994F04"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6790BC4"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BE99B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2A76C11" w14:textId="242124C0"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7C28C7">
              <w:rPr>
                <w:rFonts w:asciiTheme="majorBidi" w:hAnsiTheme="majorBidi" w:cs="David" w:hint="cs"/>
                <w:color w:val="auto"/>
                <w:rtl/>
              </w:rPr>
              <w:t>ו</w:t>
            </w:r>
            <w:r>
              <w:rPr>
                <w:rFonts w:asciiTheme="majorBidi" w:hAnsiTheme="majorBidi" w:cs="David" w:hint="cs"/>
                <w:color w:val="auto"/>
                <w:rtl/>
              </w:rPr>
              <w:t>'</w:t>
            </w:r>
          </w:p>
        </w:tc>
      </w:tr>
      <w:tr w:rsidR="004074FB" w:rsidRPr="006C6705" w14:paraId="547C8D4F" w14:textId="77777777" w:rsidTr="00E27F1D">
        <w:trPr>
          <w:trHeight w:hRule="exact" w:val="561"/>
          <w:jc w:val="right"/>
        </w:trPr>
        <w:tc>
          <w:tcPr>
            <w:tcW w:w="8958" w:type="dxa"/>
            <w:tcBorders>
              <w:top w:val="nil"/>
              <w:bottom w:val="nil"/>
            </w:tcBorders>
            <w:shd w:val="clear" w:color="auto" w:fill="1B3461"/>
            <w:vAlign w:val="center"/>
          </w:tcPr>
          <w:p w14:paraId="2C04F01F" w14:textId="6B2936E5"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2F44E66B" w14:textId="77777777" w:rsidR="00E27F1D" w:rsidRDefault="00E27F1D" w:rsidP="00314B9E">
      <w:pPr>
        <w:spacing w:line="360" w:lineRule="auto"/>
        <w:jc w:val="both"/>
        <w:rPr>
          <w:rFonts w:asciiTheme="majorBidi" w:hAnsiTheme="majorBidi"/>
          <w:szCs w:val="24"/>
          <w:rtl/>
        </w:rPr>
      </w:pPr>
    </w:p>
    <w:p w14:paraId="441DCE2D" w14:textId="6775EC3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67B6173" w14:textId="77777777" w:rsidR="001E4E26" w:rsidRPr="00314B9E" w:rsidRDefault="001E4E26" w:rsidP="00314B9E">
      <w:pPr>
        <w:spacing w:line="360" w:lineRule="auto"/>
        <w:rPr>
          <w:rFonts w:asciiTheme="majorBidi" w:hAnsiTheme="majorBidi"/>
          <w:szCs w:val="24"/>
          <w:rtl/>
        </w:rPr>
      </w:pPr>
    </w:p>
    <w:p w14:paraId="06564F1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8252F2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75D83D29" w14:textId="29DA95A7" w:rsidR="001E4E26" w:rsidRPr="00314B9E" w:rsidRDefault="001E4E26" w:rsidP="009012E4">
      <w:pPr>
        <w:pStyle w:val="1"/>
        <w:spacing w:line="360" w:lineRule="auto"/>
        <w:rPr>
          <w:rFonts w:asciiTheme="majorBidi" w:hAnsiTheme="majorBidi" w:cs="David"/>
          <w:sz w:val="24"/>
          <w:rtl/>
        </w:rPr>
      </w:pPr>
      <w:r w:rsidRPr="00314B9E">
        <w:rPr>
          <w:rFonts w:asciiTheme="majorBidi" w:hAnsiTheme="majorBidi"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sidR="009012E4">
        <w:rPr>
          <w:rFonts w:asciiTheme="majorBidi" w:hAnsiTheme="majorBidi" w:cs="David" w:hint="cs"/>
          <w:sz w:val="24"/>
          <w:rtl/>
        </w:rPr>
        <w:t>.</w:t>
      </w:r>
      <w:r w:rsidRPr="00314B9E">
        <w:rPr>
          <w:rFonts w:asciiTheme="majorBidi" w:hAnsiTheme="majorBidi" w:cs="David"/>
          <w:sz w:val="24"/>
          <w:rtl/>
        </w:rPr>
        <w:t xml:space="preserve"> </w:t>
      </w:r>
    </w:p>
    <w:p w14:paraId="03AF3FF0" w14:textId="11F79BBE" w:rsidR="001E4E26" w:rsidRPr="00314B9E" w:rsidRDefault="001E4E26" w:rsidP="009012E4">
      <w:pPr>
        <w:pStyle w:val="1"/>
        <w:spacing w:line="360" w:lineRule="auto"/>
        <w:rPr>
          <w:rFonts w:asciiTheme="majorBidi" w:hAnsiTheme="majorBidi" w:cs="David"/>
          <w:sz w:val="24"/>
          <w:rtl/>
        </w:rPr>
      </w:pPr>
      <w:r w:rsidRPr="00314B9E">
        <w:rPr>
          <w:rFonts w:asciiTheme="majorBidi" w:hAnsiTheme="majorBidi"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009012E4">
        <w:rPr>
          <w:rFonts w:asciiTheme="majorBidi" w:hAnsiTheme="majorBidi" w:cs="David" w:hint="cs"/>
          <w:sz w:val="24"/>
          <w:rtl/>
        </w:rPr>
        <w:t>.</w:t>
      </w:r>
    </w:p>
    <w:p w14:paraId="75349F58"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7ED1E5E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556DE7B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745E7F9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8519B38" w14:textId="77777777" w:rsidR="001E4E26" w:rsidRPr="00314B9E" w:rsidRDefault="001E4E26" w:rsidP="00314B9E">
      <w:pPr>
        <w:rPr>
          <w:rFonts w:asciiTheme="majorBidi" w:hAnsiTheme="majorBidi"/>
          <w:rtl/>
        </w:rPr>
      </w:pPr>
    </w:p>
    <w:p w14:paraId="55712B2C" w14:textId="77777777" w:rsidR="00DD7F39" w:rsidRPr="00BE7EA9" w:rsidRDefault="00DD7F39">
      <w:pPr>
        <w:bidi w:val="0"/>
        <w:rPr>
          <w:rFonts w:asciiTheme="majorBidi" w:hAnsiTheme="majorBidi"/>
          <w:szCs w:val="24"/>
          <w:rtl/>
        </w:rPr>
      </w:pPr>
      <w:r w:rsidRPr="00BE7EA9">
        <w:rPr>
          <w:rFonts w:asciiTheme="majorBidi" w:hAnsiTheme="majorBidi"/>
          <w:szCs w:val="24"/>
          <w:rtl/>
        </w:rPr>
        <w:br w:type="page"/>
      </w:r>
    </w:p>
    <w:p w14:paraId="1DBCABC2" w14:textId="4FF7186F"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6A15E0FB" w14:textId="564CBDF9"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6464DD2A" w14:textId="32135794" w:rsidR="001E4E26" w:rsidRPr="004074FB"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0C858840"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C8B99E" w14:textId="77777777" w:rsidR="001E4E26" w:rsidRPr="00314B9E" w:rsidRDefault="001E4E26" w:rsidP="00314B9E">
      <w:pPr>
        <w:spacing w:line="360" w:lineRule="auto"/>
        <w:rPr>
          <w:rFonts w:asciiTheme="majorBidi" w:hAnsiTheme="majorBidi"/>
          <w:szCs w:val="24"/>
          <w:rtl/>
        </w:rPr>
      </w:pPr>
    </w:p>
    <w:p w14:paraId="2485CF59"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C704101"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6D0F1268" w14:textId="77777777" w:rsidTr="00E27F1D">
        <w:tc>
          <w:tcPr>
            <w:tcW w:w="1505" w:type="dxa"/>
            <w:tcBorders>
              <w:top w:val="single" w:sz="4" w:space="0" w:color="auto"/>
              <w:bottom w:val="nil"/>
            </w:tcBorders>
            <w:shd w:val="clear" w:color="auto" w:fill="auto"/>
          </w:tcPr>
          <w:p w14:paraId="12CA0527"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6B345F90"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343129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4F2C3D3C"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6F360A99"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07418DB1"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8E5676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13BC21A0"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362B6E4"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764207DB" w14:textId="77777777" w:rsidR="001E4E26" w:rsidRPr="00314B9E" w:rsidRDefault="001E4E26" w:rsidP="00314B9E">
      <w:pPr>
        <w:spacing w:line="360" w:lineRule="auto"/>
        <w:rPr>
          <w:rFonts w:asciiTheme="majorBidi" w:hAnsiTheme="majorBidi"/>
          <w:szCs w:val="24"/>
          <w:rtl/>
        </w:rPr>
      </w:pPr>
    </w:p>
    <w:p w14:paraId="437523FE" w14:textId="77777777" w:rsidR="001E4E26" w:rsidRPr="00314B9E" w:rsidRDefault="001E4E26" w:rsidP="00314B9E">
      <w:pPr>
        <w:spacing w:line="360" w:lineRule="auto"/>
        <w:rPr>
          <w:rFonts w:asciiTheme="majorBidi" w:hAnsiTheme="majorBidi"/>
          <w:szCs w:val="24"/>
          <w:rtl/>
        </w:rPr>
      </w:pPr>
    </w:p>
    <w:p w14:paraId="576B410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8A97F9B"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99138A6"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36FBE4"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61A77E03"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1917EFFD" w14:textId="77777777" w:rsidTr="005C206F">
        <w:trPr>
          <w:jc w:val="center"/>
        </w:trPr>
        <w:tc>
          <w:tcPr>
            <w:tcW w:w="2144" w:type="dxa"/>
            <w:tcBorders>
              <w:top w:val="single" w:sz="4" w:space="0" w:color="auto"/>
            </w:tcBorders>
          </w:tcPr>
          <w:p w14:paraId="2F6A2D86"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7614367"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963721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71D2550"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42D4E0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65E7747" w14:textId="77777777" w:rsidR="004074FB" w:rsidRPr="00314B9E" w:rsidRDefault="004074FB" w:rsidP="004074FB">
      <w:pPr>
        <w:spacing w:line="360" w:lineRule="auto"/>
        <w:jc w:val="center"/>
        <w:rPr>
          <w:rFonts w:asciiTheme="majorBidi" w:hAnsiTheme="majorBidi"/>
          <w:b/>
          <w:bCs/>
          <w:sz w:val="28"/>
          <w:szCs w:val="28"/>
          <w:u w:val="single"/>
          <w:rtl/>
        </w:rPr>
      </w:pPr>
    </w:p>
    <w:p w14:paraId="77C794C4" w14:textId="77777777" w:rsidR="00325552" w:rsidRPr="00314B9E" w:rsidRDefault="00325552" w:rsidP="00314B9E">
      <w:pPr>
        <w:spacing w:line="360" w:lineRule="auto"/>
        <w:jc w:val="center"/>
        <w:rPr>
          <w:rFonts w:asciiTheme="majorBidi" w:hAnsiTheme="majorBidi"/>
          <w:b/>
          <w:bCs/>
          <w:sz w:val="28"/>
          <w:szCs w:val="28"/>
          <w:u w:val="single"/>
          <w:rtl/>
        </w:rPr>
      </w:pPr>
    </w:p>
    <w:p w14:paraId="3EA30A3B" w14:textId="77777777" w:rsidR="001E4E26" w:rsidRPr="00314B9E" w:rsidRDefault="001E4E26" w:rsidP="00314B9E">
      <w:pPr>
        <w:rPr>
          <w:rFonts w:asciiTheme="majorBidi" w:hAnsiTheme="majorBidi"/>
          <w:szCs w:val="24"/>
          <w:rtl/>
        </w:rPr>
      </w:pPr>
    </w:p>
    <w:p w14:paraId="0FCC49FC" w14:textId="77777777" w:rsidR="001E4E26" w:rsidRPr="00314B9E" w:rsidRDefault="001E4E26" w:rsidP="00314B9E">
      <w:pPr>
        <w:rPr>
          <w:rFonts w:asciiTheme="majorBidi" w:hAnsiTheme="majorBidi"/>
          <w:szCs w:val="24"/>
          <w:rtl/>
        </w:rPr>
      </w:pPr>
    </w:p>
    <w:p w14:paraId="2B3F0624" w14:textId="77777777" w:rsidR="001E4E26" w:rsidRPr="00314B9E" w:rsidRDefault="001E4E26" w:rsidP="00314B9E">
      <w:pPr>
        <w:spacing w:line="360" w:lineRule="auto"/>
        <w:jc w:val="both"/>
        <w:rPr>
          <w:rFonts w:asciiTheme="majorBidi" w:hAnsiTheme="majorBidi"/>
          <w:szCs w:val="24"/>
          <w:rtl/>
        </w:rPr>
      </w:pPr>
    </w:p>
    <w:p w14:paraId="2BDB5265" w14:textId="77777777" w:rsidR="001E4E26" w:rsidRPr="00314B9E" w:rsidRDefault="001E4E26" w:rsidP="00314B9E">
      <w:pPr>
        <w:spacing w:line="360" w:lineRule="auto"/>
        <w:jc w:val="both"/>
        <w:rPr>
          <w:rFonts w:asciiTheme="majorBidi" w:hAnsiTheme="majorBidi"/>
          <w:szCs w:val="24"/>
          <w:rtl/>
        </w:rPr>
      </w:pPr>
    </w:p>
    <w:p w14:paraId="17F4B2D4" w14:textId="77777777" w:rsidR="001E4E26" w:rsidRPr="00314B9E" w:rsidRDefault="001E4E26" w:rsidP="00314B9E">
      <w:pPr>
        <w:spacing w:line="360" w:lineRule="auto"/>
        <w:jc w:val="both"/>
        <w:rPr>
          <w:rFonts w:asciiTheme="majorBidi" w:hAnsiTheme="majorBidi"/>
          <w:szCs w:val="24"/>
          <w:rtl/>
        </w:rPr>
      </w:pPr>
    </w:p>
    <w:p w14:paraId="30CDD9AF"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424E484"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246248C1" w14:textId="719A3372" w:rsidR="00213745" w:rsidRDefault="00213745"/>
    <w:p w14:paraId="1FABEC05" w14:textId="77777777"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224E21D1"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6DCB10BD" w14:textId="7E0C8BAF"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1D5A08">
              <w:rPr>
                <w:rFonts w:asciiTheme="majorBidi" w:hAnsiTheme="majorBidi" w:cs="David" w:hint="cs"/>
                <w:color w:val="auto"/>
                <w:rtl/>
              </w:rPr>
              <w:t>ז'</w:t>
            </w:r>
          </w:p>
        </w:tc>
      </w:tr>
      <w:tr w:rsidR="00F410B9" w:rsidRPr="00314B9E" w14:paraId="40F72ACC" w14:textId="77777777" w:rsidTr="00E27F1D">
        <w:trPr>
          <w:trHeight w:hRule="exact" w:val="561"/>
          <w:jc w:val="right"/>
        </w:trPr>
        <w:tc>
          <w:tcPr>
            <w:tcW w:w="5000" w:type="pct"/>
            <w:tcBorders>
              <w:top w:val="nil"/>
              <w:bottom w:val="nil"/>
            </w:tcBorders>
            <w:shd w:val="clear" w:color="auto" w:fill="1B3461"/>
            <w:vAlign w:val="center"/>
          </w:tcPr>
          <w:p w14:paraId="2A740BD8" w14:textId="3AC63929"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653198F7" w14:textId="77777777" w:rsidR="00F410B9" w:rsidRDefault="00F410B9" w:rsidP="00F410B9">
      <w:pPr>
        <w:spacing w:line="360" w:lineRule="auto"/>
        <w:jc w:val="both"/>
        <w:rPr>
          <w:rFonts w:asciiTheme="majorBidi" w:hAnsiTheme="majorBidi"/>
          <w:szCs w:val="24"/>
          <w:rtl/>
        </w:rPr>
      </w:pPr>
    </w:p>
    <w:p w14:paraId="1BE0BBFA" w14:textId="78E8F3F0"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16820A15" w14:textId="77777777" w:rsidR="00F410B9" w:rsidRDefault="00F410B9" w:rsidP="00314B9E">
      <w:pPr>
        <w:spacing w:line="360" w:lineRule="auto"/>
        <w:jc w:val="both"/>
        <w:rPr>
          <w:rFonts w:asciiTheme="majorBidi" w:hAnsiTheme="majorBidi"/>
          <w:szCs w:val="24"/>
          <w:rtl/>
        </w:rPr>
      </w:pPr>
    </w:p>
    <w:p w14:paraId="410C6A69"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145B1BA8"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640C9E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7E8DB25F"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1D00ED76" w14:textId="56F5BFD2"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7A28096" w14:textId="77777777" w:rsidR="001E4E26" w:rsidRPr="00314B9E" w:rsidRDefault="001E4E26" w:rsidP="00314B9E">
      <w:pPr>
        <w:ind w:left="565" w:hanging="567"/>
        <w:jc w:val="both"/>
        <w:rPr>
          <w:rFonts w:asciiTheme="majorBidi" w:hAnsiTheme="majorBidi"/>
          <w:b/>
          <w:bCs/>
          <w:szCs w:val="24"/>
          <w:rtl/>
        </w:rPr>
      </w:pPr>
    </w:p>
    <w:p w14:paraId="402BE797"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48DB450" w14:textId="77777777" w:rsidR="0060015B" w:rsidRPr="00105BC1" w:rsidRDefault="0060015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548DB450" w14:textId="77777777" w:rsidR="0060015B" w:rsidRPr="00105BC1" w:rsidRDefault="0060015B"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6F60515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9A997F" w14:textId="77777777" w:rsidR="0060015B" w:rsidRPr="00105BC1" w:rsidRDefault="0060015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20AC782"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39A997F" w14:textId="77777777" w:rsidR="0060015B" w:rsidRPr="00105BC1" w:rsidRDefault="0060015B"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D1C5283"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377F90B" w14:textId="77777777" w:rsidR="0060015B" w:rsidRPr="00105BC1" w:rsidRDefault="0060015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6DF769C"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377F90B" w14:textId="77777777" w:rsidR="0060015B" w:rsidRPr="00105BC1" w:rsidRDefault="0060015B"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2964D86"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608FBF" w14:textId="77777777" w:rsidR="0060015B" w:rsidRPr="00105BC1" w:rsidRDefault="0060015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39952B2"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B608FBF" w14:textId="77777777" w:rsidR="0060015B" w:rsidRPr="00105BC1" w:rsidRDefault="0060015B"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B28D0AA" w14:textId="545188B1"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C6868D4" w14:textId="77777777" w:rsidR="0060015B" w:rsidRPr="00105BC1" w:rsidRDefault="0060015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11E94B0"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6C6868D4" w14:textId="77777777" w:rsidR="0060015B" w:rsidRPr="00105BC1" w:rsidRDefault="0060015B"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67D9F26E" w14:textId="77777777" w:rsidR="001E4E26" w:rsidRPr="00314B9E" w:rsidRDefault="001E4E26" w:rsidP="00314B9E">
      <w:pPr>
        <w:ind w:left="565" w:hanging="567"/>
        <w:jc w:val="both"/>
        <w:rPr>
          <w:rFonts w:asciiTheme="majorBidi" w:hAnsiTheme="majorBidi"/>
          <w:b/>
          <w:szCs w:val="24"/>
          <w:rtl/>
        </w:rPr>
      </w:pPr>
    </w:p>
    <w:p w14:paraId="2F365CB9"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38FFB39" w14:textId="77777777" w:rsidR="001E4E26" w:rsidRPr="00314B9E" w:rsidRDefault="001E4E26" w:rsidP="00314B9E">
      <w:pPr>
        <w:ind w:left="565" w:hanging="567"/>
        <w:jc w:val="both"/>
        <w:rPr>
          <w:rFonts w:asciiTheme="majorBidi" w:hAnsiTheme="majorBidi"/>
          <w:b/>
          <w:szCs w:val="24"/>
          <w:rtl/>
        </w:rPr>
      </w:pPr>
    </w:p>
    <w:p w14:paraId="55A5A7A0"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F1C90DF" w14:textId="77777777" w:rsidR="001E4E26" w:rsidRDefault="001E4E26" w:rsidP="00314B9E">
      <w:pPr>
        <w:ind w:left="565" w:hanging="567"/>
        <w:jc w:val="both"/>
        <w:rPr>
          <w:rFonts w:asciiTheme="majorBidi" w:hAnsiTheme="majorBidi"/>
          <w:b/>
          <w:szCs w:val="24"/>
          <w:rtl/>
        </w:rPr>
      </w:pPr>
    </w:p>
    <w:p w14:paraId="31A6AA58" w14:textId="77777777" w:rsidR="00F410B9" w:rsidRPr="00314B9E" w:rsidRDefault="00F410B9" w:rsidP="00314B9E">
      <w:pPr>
        <w:ind w:left="565" w:hanging="567"/>
        <w:jc w:val="both"/>
        <w:rPr>
          <w:rFonts w:asciiTheme="majorBidi" w:hAnsiTheme="majorBidi"/>
          <w:b/>
          <w:szCs w:val="24"/>
          <w:rtl/>
        </w:rPr>
      </w:pPr>
    </w:p>
    <w:p w14:paraId="15EE9C7F"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F36BABD" w14:textId="77777777" w:rsidTr="004E77E4">
        <w:tc>
          <w:tcPr>
            <w:tcW w:w="3162" w:type="dxa"/>
            <w:tcBorders>
              <w:top w:val="single" w:sz="8" w:space="0" w:color="auto"/>
              <w:left w:val="nil"/>
              <w:bottom w:val="nil"/>
              <w:right w:val="nil"/>
            </w:tcBorders>
            <w:hideMark/>
          </w:tcPr>
          <w:p w14:paraId="3A3044CE" w14:textId="77777777" w:rsidR="00F410B9" w:rsidRPr="00536D92" w:rsidRDefault="00F410B9" w:rsidP="004E77E4">
            <w:pPr>
              <w:jc w:val="center"/>
              <w:rPr>
                <w:szCs w:val="24"/>
                <w:rtl/>
              </w:rPr>
            </w:pPr>
            <w:r w:rsidRPr="00536D92">
              <w:rPr>
                <w:rFonts w:hint="cs"/>
                <w:szCs w:val="24"/>
                <w:rtl/>
              </w:rPr>
              <w:t>תאריך</w:t>
            </w:r>
          </w:p>
        </w:tc>
        <w:tc>
          <w:tcPr>
            <w:tcW w:w="2367" w:type="dxa"/>
          </w:tcPr>
          <w:p w14:paraId="68CC6ACD"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052A34C2"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2C08EE2" w14:textId="77777777" w:rsidR="001E4E26" w:rsidRPr="00314B9E" w:rsidRDefault="001E4E26" w:rsidP="00314B9E">
      <w:pPr>
        <w:rPr>
          <w:rFonts w:asciiTheme="majorBidi" w:hAnsiTheme="majorBidi"/>
          <w:noProof/>
          <w:szCs w:val="24"/>
          <w:rtl/>
        </w:rPr>
      </w:pPr>
    </w:p>
    <w:p w14:paraId="6036689D"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0EEDFEED"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67DC7128" w14:textId="66EAF19B" w:rsidR="00A20660" w:rsidRPr="00F410B9" w:rsidRDefault="00A20660" w:rsidP="00F139B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F139BB">
              <w:rPr>
                <w:rFonts w:asciiTheme="majorBidi" w:hAnsiTheme="majorBidi" w:cs="David" w:hint="cs"/>
                <w:color w:val="auto"/>
                <w:rtl/>
              </w:rPr>
              <w:t>ח</w:t>
            </w:r>
            <w:r w:rsidRPr="00F410B9">
              <w:rPr>
                <w:rFonts w:asciiTheme="majorBidi" w:hAnsiTheme="majorBidi" w:cs="David" w:hint="cs"/>
                <w:color w:val="auto"/>
                <w:rtl/>
              </w:rPr>
              <w:t>'</w:t>
            </w:r>
          </w:p>
        </w:tc>
      </w:tr>
      <w:tr w:rsidR="00A20660" w:rsidRPr="00314B9E" w14:paraId="11A0D42F" w14:textId="77777777" w:rsidTr="002B1966">
        <w:trPr>
          <w:trHeight w:hRule="exact" w:val="561"/>
          <w:jc w:val="right"/>
        </w:trPr>
        <w:tc>
          <w:tcPr>
            <w:tcW w:w="8958" w:type="dxa"/>
            <w:tcBorders>
              <w:top w:val="nil"/>
              <w:bottom w:val="nil"/>
            </w:tcBorders>
            <w:shd w:val="clear" w:color="auto" w:fill="1B3461"/>
            <w:vAlign w:val="center"/>
          </w:tcPr>
          <w:p w14:paraId="5B597315" w14:textId="02E5EFAF" w:rsidR="00A20660" w:rsidRPr="00314B9E" w:rsidRDefault="00A20660" w:rsidP="002B1966">
            <w:pPr>
              <w:pStyle w:val="afffc"/>
              <w:jc w:val="left"/>
              <w:rPr>
                <w:rFonts w:asciiTheme="majorBidi" w:hAnsiTheme="majorBidi" w:cs="David"/>
                <w:rtl/>
              </w:rPr>
            </w:pPr>
            <w:r w:rsidRPr="00A20660">
              <w:rPr>
                <w:rFonts w:asciiTheme="majorBidi" w:hAnsiTheme="majorBidi" w:cs="David"/>
                <w:b w:val="0"/>
                <w:i/>
                <w:rtl/>
              </w:rPr>
              <w:t>כתב ערבות (ערבות שתוגש ע"י הזוכה במכרז כתנאי לחתימת ההסכם)</w:t>
            </w:r>
          </w:p>
        </w:tc>
      </w:tr>
    </w:tbl>
    <w:p w14:paraId="49374199" w14:textId="77777777" w:rsidR="00A20660" w:rsidRDefault="00A20660" w:rsidP="00314B9E">
      <w:pPr>
        <w:pStyle w:val="24"/>
        <w:ind w:left="7200" w:firstLine="720"/>
        <w:rPr>
          <w:rFonts w:asciiTheme="majorBidi" w:hAnsiTheme="majorBidi"/>
          <w:sz w:val="28"/>
          <w:szCs w:val="28"/>
          <w:u w:val="single"/>
          <w:rtl/>
        </w:rPr>
      </w:pPr>
    </w:p>
    <w:p w14:paraId="20910F6A" w14:textId="489C6443"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7809266D" w14:textId="528EB8DC"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12142A66" w14:textId="471382D3"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2AAB35D7" w14:textId="77777777" w:rsidR="001875C8" w:rsidRPr="00314B9E" w:rsidRDefault="001875C8" w:rsidP="00314B9E">
      <w:pPr>
        <w:spacing w:line="360" w:lineRule="auto"/>
        <w:jc w:val="both"/>
        <w:rPr>
          <w:rFonts w:asciiTheme="majorBidi" w:hAnsiTheme="majorBidi"/>
          <w:szCs w:val="24"/>
          <w:rtl/>
        </w:rPr>
      </w:pPr>
    </w:p>
    <w:p w14:paraId="053D4815" w14:textId="77777777" w:rsidR="001875C8" w:rsidRPr="00314B9E" w:rsidRDefault="001875C8" w:rsidP="00314B9E">
      <w:pPr>
        <w:spacing w:line="360" w:lineRule="auto"/>
        <w:jc w:val="both"/>
        <w:rPr>
          <w:rFonts w:asciiTheme="majorBidi" w:hAnsiTheme="majorBidi"/>
          <w:szCs w:val="24"/>
          <w:rtl/>
        </w:rPr>
      </w:pPr>
    </w:p>
    <w:p w14:paraId="1B031257"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FE35CBC"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0697CED" w14:textId="67731E4F"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EA0EA5">
        <w:rPr>
          <w:rFonts w:asciiTheme="majorBidi" w:hAnsiTheme="majorBidi"/>
          <w:szCs w:val="24"/>
          <w:rtl/>
        </w:rPr>
        <w:t>משרד האנרגיה</w:t>
      </w:r>
    </w:p>
    <w:p w14:paraId="59EA67C3" w14:textId="77777777" w:rsidR="001875C8" w:rsidRPr="00314B9E" w:rsidRDefault="001875C8" w:rsidP="00314B9E">
      <w:pPr>
        <w:spacing w:line="360" w:lineRule="auto"/>
        <w:jc w:val="both"/>
        <w:rPr>
          <w:rFonts w:asciiTheme="majorBidi" w:hAnsiTheme="majorBidi"/>
          <w:szCs w:val="24"/>
        </w:rPr>
      </w:pPr>
    </w:p>
    <w:p w14:paraId="109B919D"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3B2DEB7C" w14:textId="77777777" w:rsidR="001875C8" w:rsidRPr="00314B9E" w:rsidRDefault="001875C8" w:rsidP="00314B9E">
      <w:pPr>
        <w:spacing w:line="360" w:lineRule="auto"/>
        <w:jc w:val="both"/>
        <w:rPr>
          <w:rFonts w:asciiTheme="majorBidi" w:hAnsiTheme="majorBidi"/>
          <w:szCs w:val="24"/>
        </w:rPr>
      </w:pPr>
    </w:p>
    <w:p w14:paraId="6BAFB768" w14:textId="1E9AA638" w:rsidR="001875C8" w:rsidRPr="00AA5984" w:rsidRDefault="001875C8" w:rsidP="003A16C1">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003A16C1">
        <w:rPr>
          <w:rFonts w:asciiTheme="majorBidi" w:hAnsiTheme="majorBidi" w:hint="cs"/>
          <w:b/>
          <w:bCs/>
          <w:szCs w:val="24"/>
          <w:rtl/>
        </w:rPr>
        <w:t>קול קורא</w:t>
      </w:r>
      <w:r w:rsidR="00716894" w:rsidRPr="00716894">
        <w:rPr>
          <w:rFonts w:asciiTheme="majorBidi" w:hAnsiTheme="majorBidi"/>
          <w:b/>
          <w:bCs/>
          <w:szCs w:val="24"/>
          <w:rtl/>
        </w:rPr>
        <w:t xml:space="preserve"> מס' </w:t>
      </w:r>
      <w:sdt>
        <w:sdtPr>
          <w:rPr>
            <w:rFonts w:asciiTheme="majorBidi" w:hAnsiTheme="majorBidi"/>
            <w:b/>
            <w:bCs/>
            <w:szCs w:val="24"/>
            <w:rtl/>
          </w:rPr>
          <w:alias w:val="מס'"/>
          <w:tag w:val="CounterString"/>
          <w:id w:val="701363638"/>
          <w:placeholder>
            <w:docPart w:val="2267CFF1585A43C8A575C122A7077CE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53D1C">
            <w:rPr>
              <w:rFonts w:asciiTheme="majorBidi" w:hAnsiTheme="majorBidi" w:hint="cs"/>
              <w:b/>
              <w:bCs/>
              <w:szCs w:val="24"/>
              <w:rtl/>
            </w:rPr>
            <w:t>114</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w:t>
      </w:r>
      <w:sdt>
        <w:sdtPr>
          <w:rPr>
            <w:rFonts w:asciiTheme="majorBidi" w:hAnsiTheme="majorBidi"/>
            <w:b/>
            <w:bCs/>
            <w:szCs w:val="24"/>
            <w:rtl/>
          </w:rPr>
          <w:alias w:val="נושא"/>
          <w:tag w:val=""/>
          <w:id w:val="-1412297495"/>
          <w:placeholder>
            <w:docPart w:val="A529583FD64543149F45E7E98C14D66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990C92">
            <w:rPr>
              <w:rFonts w:asciiTheme="majorBidi" w:hAnsiTheme="majorBidi"/>
              <w:b/>
              <w:bCs/>
              <w:szCs w:val="24"/>
              <w:rtl/>
            </w:rPr>
            <w:t>הקמת עמדות טעינה איטיות (</w:t>
          </w:r>
          <w:r w:rsidR="00990C92">
            <w:rPr>
              <w:rFonts w:asciiTheme="majorBidi" w:hAnsiTheme="majorBidi"/>
              <w:b/>
              <w:bCs/>
              <w:szCs w:val="24"/>
            </w:rPr>
            <w:t>AC</w:t>
          </w:r>
          <w:r w:rsidR="00990C92">
            <w:rPr>
              <w:rFonts w:asciiTheme="majorBidi" w:hAnsiTheme="majorBidi"/>
              <w:b/>
              <w:bCs/>
              <w:szCs w:val="24"/>
              <w:rtl/>
            </w:rPr>
            <w:t>) לרכבים חשמליים בשטחים ציבוריים</w:t>
          </w:r>
        </w:sdtContent>
      </w:sdt>
      <w:r w:rsidRPr="00716894">
        <w:rPr>
          <w:rFonts w:asciiTheme="majorBidi" w:hAnsiTheme="majorBidi"/>
          <w:b/>
          <w:bCs/>
          <w:szCs w:val="24"/>
          <w:rtl/>
        </w:rPr>
        <w:t>.</w:t>
      </w:r>
    </w:p>
    <w:p w14:paraId="4F1BF5EF"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B6B40D" w14:textId="77777777" w:rsidR="001875C8" w:rsidRPr="00314B9E" w:rsidRDefault="001875C8" w:rsidP="00314B9E">
      <w:pPr>
        <w:spacing w:line="360" w:lineRule="auto"/>
        <w:jc w:val="both"/>
        <w:rPr>
          <w:rFonts w:asciiTheme="majorBidi" w:hAnsiTheme="majorBidi"/>
          <w:szCs w:val="24"/>
          <w:rtl/>
        </w:rPr>
      </w:pPr>
    </w:p>
    <w:p w14:paraId="42265BF2" w14:textId="73DBA67B"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54A22B41" w14:textId="77777777" w:rsidR="001875C8" w:rsidRPr="00314B9E" w:rsidRDefault="001875C8" w:rsidP="00314B9E">
      <w:pPr>
        <w:spacing w:line="360" w:lineRule="auto"/>
        <w:jc w:val="both"/>
        <w:rPr>
          <w:rFonts w:asciiTheme="majorBidi" w:hAnsiTheme="majorBidi"/>
          <w:szCs w:val="24"/>
        </w:rPr>
      </w:pPr>
    </w:p>
    <w:p w14:paraId="6C623C5F" w14:textId="6692BDE1"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0FB2E799" w14:textId="77777777" w:rsidR="001875C8" w:rsidRPr="00314B9E" w:rsidRDefault="001875C8" w:rsidP="00314B9E">
      <w:pPr>
        <w:spacing w:line="360" w:lineRule="auto"/>
        <w:jc w:val="both"/>
        <w:rPr>
          <w:rFonts w:asciiTheme="majorBidi" w:hAnsiTheme="majorBidi"/>
          <w:szCs w:val="24"/>
        </w:rPr>
      </w:pPr>
    </w:p>
    <w:p w14:paraId="5D6B9F63"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04CE8BC2" w14:textId="77777777" w:rsidR="001875C8" w:rsidRPr="00314B9E" w:rsidRDefault="001875C8" w:rsidP="00314B9E">
      <w:pPr>
        <w:spacing w:line="360" w:lineRule="auto"/>
        <w:jc w:val="both"/>
        <w:rPr>
          <w:rFonts w:asciiTheme="majorBidi" w:hAnsiTheme="majorBidi"/>
          <w:szCs w:val="24"/>
          <w:rtl/>
        </w:rPr>
      </w:pPr>
    </w:p>
    <w:p w14:paraId="02D44F72" w14:textId="427259C0"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25F88435" w14:textId="1252E5F4"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9F4BD26" w14:textId="1E32CD0F"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D0927C1" w14:textId="77777777" w:rsidR="001E4E26" w:rsidRPr="00314B9E" w:rsidRDefault="001E4E26" w:rsidP="00314B9E">
      <w:pPr>
        <w:rPr>
          <w:rFonts w:asciiTheme="majorBidi" w:hAnsiTheme="majorBidi"/>
          <w:szCs w:val="24"/>
          <w:rtl/>
        </w:rPr>
      </w:pPr>
    </w:p>
    <w:p w14:paraId="734705DB" w14:textId="77777777" w:rsidR="001E4E26" w:rsidRDefault="001E4E26" w:rsidP="00314B9E">
      <w:pPr>
        <w:spacing w:line="340" w:lineRule="exact"/>
        <w:jc w:val="right"/>
        <w:rPr>
          <w:rFonts w:asciiTheme="majorBidi" w:hAnsiTheme="majorBidi"/>
          <w:b/>
          <w:bCs/>
          <w:sz w:val="28"/>
          <w:szCs w:val="28"/>
          <w:u w:val="single"/>
          <w:rtl/>
        </w:rPr>
      </w:pPr>
    </w:p>
    <w:p w14:paraId="27E31293" w14:textId="49891833" w:rsidR="003954B6" w:rsidRDefault="003954B6" w:rsidP="00314B9E">
      <w:pPr>
        <w:spacing w:line="340" w:lineRule="exact"/>
        <w:jc w:val="right"/>
        <w:rPr>
          <w:rFonts w:asciiTheme="majorBidi" w:hAnsiTheme="majorBidi"/>
          <w:b/>
          <w:bCs/>
          <w:sz w:val="28"/>
          <w:szCs w:val="28"/>
          <w:u w:val="single"/>
          <w:rtl/>
        </w:rPr>
      </w:pPr>
    </w:p>
    <w:p w14:paraId="46EE92F8" w14:textId="77777777" w:rsidR="003954B6" w:rsidRDefault="003954B6" w:rsidP="00314B9E">
      <w:pPr>
        <w:spacing w:line="340" w:lineRule="exact"/>
        <w:jc w:val="right"/>
        <w:rPr>
          <w:rFonts w:asciiTheme="majorBidi" w:hAnsiTheme="majorBidi"/>
          <w:b/>
          <w:bCs/>
          <w:sz w:val="28"/>
          <w:szCs w:val="28"/>
          <w:u w:val="single"/>
          <w:rtl/>
        </w:rPr>
      </w:pPr>
    </w:p>
    <w:p w14:paraId="7DA52D72" w14:textId="77777777" w:rsidR="003954B6" w:rsidRDefault="003954B6" w:rsidP="00314B9E">
      <w:pPr>
        <w:spacing w:line="340" w:lineRule="exact"/>
        <w:jc w:val="right"/>
        <w:rPr>
          <w:rFonts w:asciiTheme="majorBidi" w:hAnsiTheme="majorBidi"/>
          <w:b/>
          <w:bCs/>
          <w:sz w:val="28"/>
          <w:szCs w:val="28"/>
          <w:u w:val="single"/>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954B6" w:rsidRPr="00314B9E" w14:paraId="5739BA29" w14:textId="77777777" w:rsidTr="00CF4472">
        <w:trPr>
          <w:trHeight w:hRule="exact" w:val="561"/>
          <w:jc w:val="right"/>
        </w:trPr>
        <w:tc>
          <w:tcPr>
            <w:tcW w:w="5000" w:type="pct"/>
            <w:tcBorders>
              <w:top w:val="nil"/>
              <w:bottom w:val="nil"/>
            </w:tcBorders>
            <w:shd w:val="clear" w:color="auto" w:fill="D9D9D9" w:themeFill="background1" w:themeFillShade="D9"/>
            <w:vAlign w:val="center"/>
          </w:tcPr>
          <w:p w14:paraId="4AB685D9" w14:textId="704C3A2B" w:rsidR="003954B6" w:rsidRPr="00F410B9" w:rsidRDefault="003954B6" w:rsidP="00730828">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730828">
              <w:rPr>
                <w:rFonts w:asciiTheme="majorBidi" w:hAnsiTheme="majorBidi" w:cs="David" w:hint="cs"/>
                <w:color w:val="auto"/>
                <w:rtl/>
              </w:rPr>
              <w:t>ט</w:t>
            </w:r>
            <w:r>
              <w:rPr>
                <w:rFonts w:asciiTheme="majorBidi" w:hAnsiTheme="majorBidi" w:cs="David" w:hint="cs"/>
                <w:color w:val="auto"/>
                <w:rtl/>
              </w:rPr>
              <w:t>'</w:t>
            </w:r>
          </w:p>
        </w:tc>
      </w:tr>
      <w:tr w:rsidR="003954B6" w:rsidRPr="00E84A64" w14:paraId="24A75F9E" w14:textId="77777777" w:rsidTr="00CF4472">
        <w:trPr>
          <w:trHeight w:hRule="exact" w:val="561"/>
          <w:jc w:val="right"/>
        </w:trPr>
        <w:tc>
          <w:tcPr>
            <w:tcW w:w="5000" w:type="pct"/>
            <w:tcBorders>
              <w:top w:val="nil"/>
              <w:bottom w:val="nil"/>
            </w:tcBorders>
            <w:shd w:val="clear" w:color="auto" w:fill="1B3461"/>
            <w:vAlign w:val="center"/>
          </w:tcPr>
          <w:p w14:paraId="5CA7990D" w14:textId="77777777" w:rsidR="003954B6" w:rsidRPr="00E84A64" w:rsidRDefault="003954B6" w:rsidP="00CF4472">
            <w:pPr>
              <w:pStyle w:val="afffc"/>
              <w:jc w:val="left"/>
              <w:rPr>
                <w:rFonts w:asciiTheme="majorBidi" w:hAnsiTheme="majorBidi" w:cs="David"/>
                <w:rtl/>
              </w:rPr>
            </w:pPr>
            <w:r>
              <w:rPr>
                <w:rFonts w:asciiTheme="majorBidi" w:hAnsiTheme="majorBidi" w:cs="David" w:hint="cs"/>
                <w:b w:val="0"/>
                <w:i/>
                <w:rtl/>
              </w:rPr>
              <w:t xml:space="preserve">גובה המענק המבוקש </w:t>
            </w:r>
          </w:p>
        </w:tc>
      </w:tr>
    </w:tbl>
    <w:p w14:paraId="440BE659" w14:textId="77777777" w:rsidR="003954B6" w:rsidRDefault="003954B6" w:rsidP="003954B6">
      <w:pPr>
        <w:spacing w:line="360" w:lineRule="auto"/>
        <w:rPr>
          <w:rFonts w:asciiTheme="majorBidi" w:hAnsiTheme="majorBidi"/>
          <w:b/>
          <w:bCs/>
          <w:szCs w:val="24"/>
          <w:rtl/>
        </w:rPr>
      </w:pPr>
    </w:p>
    <w:p w14:paraId="1790B5C8" w14:textId="77777777" w:rsidR="003954B6" w:rsidRDefault="003954B6" w:rsidP="003954B6">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259A7E25" w14:textId="77777777" w:rsidR="003954B6" w:rsidRPr="00456604" w:rsidRDefault="003954B6" w:rsidP="003954B6">
      <w:pPr>
        <w:spacing w:line="360" w:lineRule="auto"/>
        <w:rPr>
          <w:rFonts w:asciiTheme="majorBidi" w:hAnsiTheme="majorBidi"/>
          <w:b/>
          <w:bCs/>
          <w:szCs w:val="24"/>
          <w:rtl/>
        </w:rPr>
      </w:pPr>
    </w:p>
    <w:p w14:paraId="32E605AB" w14:textId="36F7909C" w:rsidR="003954B6" w:rsidRDefault="003954B6" w:rsidP="00936520">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00936520">
        <w:rPr>
          <w:rFonts w:asciiTheme="majorBidi" w:hAnsiTheme="majorBidi" w:hint="cs"/>
          <w:b/>
          <w:bCs/>
          <w:szCs w:val="24"/>
          <w:rtl/>
        </w:rPr>
        <w:t>קול קורא</w:t>
      </w:r>
      <w:r w:rsidRPr="00716894">
        <w:rPr>
          <w:rFonts w:asciiTheme="majorBidi" w:hAnsiTheme="majorBidi"/>
          <w:b/>
          <w:bCs/>
          <w:szCs w:val="24"/>
          <w:rtl/>
        </w:rPr>
        <w:t xml:space="preserve"> מס' </w:t>
      </w:r>
      <w:sdt>
        <w:sdtPr>
          <w:rPr>
            <w:rFonts w:asciiTheme="majorBidi" w:hAnsiTheme="majorBidi"/>
            <w:b/>
            <w:bCs/>
            <w:szCs w:val="24"/>
            <w:rtl/>
          </w:rPr>
          <w:alias w:val="מס'"/>
          <w:tag w:val="CounterString"/>
          <w:id w:val="-1759966901"/>
          <w:placeholder>
            <w:docPart w:val="ABAA0750A0A74C5993600A34D11437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36520">
            <w:rPr>
              <w:rFonts w:asciiTheme="majorBidi" w:hAnsiTheme="majorBidi" w:hint="cs"/>
              <w:b/>
              <w:bCs/>
              <w:szCs w:val="24"/>
              <w:rtl/>
            </w:rPr>
            <w:t>114</w:t>
          </w:r>
        </w:sdtContent>
      </w:sdt>
      <w:r w:rsidRPr="00716894">
        <w:rPr>
          <w:rFonts w:asciiTheme="majorBidi" w:hAnsiTheme="majorBidi" w:hint="cs"/>
          <w:b/>
          <w:bCs/>
          <w:szCs w:val="24"/>
          <w:rtl/>
        </w:rPr>
        <w:t>/2018</w:t>
      </w:r>
      <w:r w:rsidRPr="00716894">
        <w:rPr>
          <w:rFonts w:asciiTheme="majorBidi" w:hAnsiTheme="majorBidi"/>
          <w:b/>
          <w:bCs/>
          <w:szCs w:val="24"/>
          <w:rtl/>
        </w:rPr>
        <w:t xml:space="preserve"> ל</w:t>
      </w:r>
      <w:sdt>
        <w:sdtPr>
          <w:rPr>
            <w:rFonts w:asciiTheme="majorBidi" w:hAnsiTheme="majorBidi"/>
            <w:b/>
            <w:bCs/>
            <w:szCs w:val="24"/>
            <w:rtl/>
          </w:rPr>
          <w:alias w:val="נושא"/>
          <w:tag w:val=""/>
          <w:id w:val="-829519271"/>
          <w:placeholder>
            <w:docPart w:val="C7FDA0DFB76342CAA0A8098974C09A64"/>
          </w:placeholder>
          <w:dataBinding w:prefixMappings="xmlns:ns0='http://purl.org/dc/elements/1.1/' xmlns:ns1='http://schemas.openxmlformats.org/package/2006/metadata/core-properties' " w:xpath="/ns1:coreProperties[1]/ns0:subject[1]" w:storeItemID="{6C3C8BC8-F283-45AE-878A-BAB7291924A1}"/>
          <w:text/>
        </w:sdtPr>
        <w:sdtEndPr/>
        <w:sdtContent>
          <w:r w:rsidR="00990C92">
            <w:rPr>
              <w:rFonts w:asciiTheme="majorBidi" w:hAnsiTheme="majorBidi" w:hint="cs"/>
              <w:b/>
              <w:bCs/>
              <w:szCs w:val="24"/>
              <w:rtl/>
            </w:rPr>
            <w:t>הקמת עמדות טעינה איטיות (</w:t>
          </w:r>
          <w:r w:rsidR="00990C92">
            <w:rPr>
              <w:rFonts w:asciiTheme="majorBidi" w:hAnsiTheme="majorBidi" w:hint="cs"/>
              <w:b/>
              <w:bCs/>
              <w:szCs w:val="24"/>
            </w:rPr>
            <w:t>AC</w:t>
          </w:r>
          <w:r w:rsidR="00990C92">
            <w:rPr>
              <w:rFonts w:asciiTheme="majorBidi" w:hAnsiTheme="majorBidi" w:hint="cs"/>
              <w:b/>
              <w:bCs/>
              <w:szCs w:val="24"/>
              <w:rtl/>
            </w:rPr>
            <w:t>) לרכבים חשמליים בשטחים ציבוריים</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2799E786" w14:textId="77777777" w:rsidR="003954B6" w:rsidRPr="00716894" w:rsidRDefault="003954B6" w:rsidP="003954B6">
      <w:pPr>
        <w:spacing w:line="360" w:lineRule="auto"/>
        <w:jc w:val="both"/>
        <w:rPr>
          <w:rFonts w:asciiTheme="majorBidi" w:hAnsiTheme="majorBidi"/>
          <w:b/>
          <w:bCs/>
          <w:szCs w:val="24"/>
          <w:rtl/>
        </w:rPr>
      </w:pPr>
    </w:p>
    <w:p w14:paraId="3D743BC0" w14:textId="40486762" w:rsidR="003954B6" w:rsidRDefault="003954B6" w:rsidP="00A664AF">
      <w:pPr>
        <w:spacing w:line="360" w:lineRule="auto"/>
        <w:jc w:val="both"/>
        <w:rPr>
          <w:rFonts w:asciiTheme="majorBidi" w:hAnsiTheme="majorBidi"/>
          <w:b/>
          <w:bCs/>
          <w:szCs w:val="24"/>
          <w:u w:val="single"/>
        </w:rPr>
      </w:pPr>
      <w:r>
        <w:rPr>
          <w:rFonts w:asciiTheme="majorBidi" w:hAnsiTheme="majorBidi" w:hint="cs"/>
          <w:b/>
          <w:bCs/>
          <w:szCs w:val="24"/>
          <w:u w:val="single"/>
          <w:rtl/>
        </w:rPr>
        <w:t>גובה המענק המבוקש</w:t>
      </w:r>
    </w:p>
    <w:tbl>
      <w:tblPr>
        <w:tblStyle w:val="afb"/>
        <w:bidiVisual/>
        <w:tblW w:w="0" w:type="auto"/>
        <w:tblLook w:val="04A0" w:firstRow="1" w:lastRow="0" w:firstColumn="1" w:lastColumn="0" w:noHBand="0" w:noVBand="1"/>
      </w:tblPr>
      <w:tblGrid>
        <w:gridCol w:w="4166"/>
        <w:gridCol w:w="4782"/>
      </w:tblGrid>
      <w:tr w:rsidR="003954B6" w14:paraId="1741493F" w14:textId="77777777" w:rsidTr="00CF4472">
        <w:tc>
          <w:tcPr>
            <w:tcW w:w="4166" w:type="dxa"/>
            <w:shd w:val="clear" w:color="auto" w:fill="F2F2F2" w:themeFill="background1" w:themeFillShade="F2"/>
          </w:tcPr>
          <w:p w14:paraId="2F250B4B" w14:textId="77777777" w:rsidR="003954B6" w:rsidRPr="00473136" w:rsidRDefault="003954B6" w:rsidP="00CF4472">
            <w:pPr>
              <w:spacing w:line="360" w:lineRule="auto"/>
              <w:rPr>
                <w:rFonts w:asciiTheme="majorBidi" w:hAnsiTheme="majorBidi"/>
                <w:b/>
                <w:bCs/>
                <w:szCs w:val="24"/>
                <w:rtl/>
              </w:rPr>
            </w:pPr>
            <w:r w:rsidRPr="00473136">
              <w:rPr>
                <w:rFonts w:asciiTheme="majorBidi" w:hAnsiTheme="majorBidi" w:hint="cs"/>
                <w:b/>
                <w:bCs/>
                <w:szCs w:val="24"/>
                <w:rtl/>
              </w:rPr>
              <w:t>סוג העמדה</w:t>
            </w:r>
          </w:p>
        </w:tc>
        <w:tc>
          <w:tcPr>
            <w:tcW w:w="4782" w:type="dxa"/>
          </w:tcPr>
          <w:p w14:paraId="3B2F0E38" w14:textId="77777777" w:rsidR="003954B6" w:rsidRPr="005064B7" w:rsidRDefault="003954B6" w:rsidP="00CF4472">
            <w:pPr>
              <w:spacing w:line="360" w:lineRule="auto"/>
              <w:jc w:val="both"/>
              <w:rPr>
                <w:rFonts w:asciiTheme="majorBidi" w:hAnsiTheme="majorBidi"/>
                <w:szCs w:val="24"/>
                <w:rtl/>
              </w:rPr>
            </w:pPr>
            <w:r w:rsidRPr="005064B7">
              <w:rPr>
                <w:rFonts w:asciiTheme="majorBidi" w:hAnsiTheme="majorBidi" w:hint="cs"/>
                <w:szCs w:val="24"/>
                <w:rtl/>
              </w:rPr>
              <w:t>כפולה/בודדת*</w:t>
            </w:r>
          </w:p>
        </w:tc>
      </w:tr>
      <w:tr w:rsidR="003954B6" w14:paraId="096FDAEB" w14:textId="77777777" w:rsidTr="00CF4472">
        <w:tc>
          <w:tcPr>
            <w:tcW w:w="4166" w:type="dxa"/>
            <w:shd w:val="clear" w:color="auto" w:fill="F2F2F2" w:themeFill="background1" w:themeFillShade="F2"/>
          </w:tcPr>
          <w:p w14:paraId="3EA3B3A1" w14:textId="77777777" w:rsidR="003954B6" w:rsidRPr="00473136" w:rsidRDefault="003954B6" w:rsidP="00CF4472">
            <w:pPr>
              <w:spacing w:line="360" w:lineRule="auto"/>
              <w:rPr>
                <w:rFonts w:asciiTheme="majorBidi" w:hAnsiTheme="majorBidi"/>
                <w:b/>
                <w:bCs/>
                <w:szCs w:val="24"/>
                <w:rtl/>
              </w:rPr>
            </w:pPr>
            <w:r w:rsidRPr="00473136">
              <w:rPr>
                <w:rFonts w:asciiTheme="majorBidi" w:hAnsiTheme="majorBidi" w:hint="cs"/>
                <w:b/>
                <w:bCs/>
                <w:szCs w:val="24"/>
                <w:rtl/>
              </w:rPr>
              <w:t>הספק</w:t>
            </w:r>
            <w:r>
              <w:rPr>
                <w:rFonts w:asciiTheme="majorBidi" w:hAnsiTheme="majorBidi" w:hint="cs"/>
                <w:b/>
                <w:bCs/>
                <w:szCs w:val="24"/>
                <w:rtl/>
              </w:rPr>
              <w:t xml:space="preserve"> (קילוואט)</w:t>
            </w:r>
          </w:p>
        </w:tc>
        <w:tc>
          <w:tcPr>
            <w:tcW w:w="4782" w:type="dxa"/>
          </w:tcPr>
          <w:p w14:paraId="292EF4BE" w14:textId="77777777" w:rsidR="003954B6" w:rsidRPr="005064B7" w:rsidRDefault="003954B6" w:rsidP="00CF4472">
            <w:pPr>
              <w:spacing w:line="360" w:lineRule="auto"/>
              <w:jc w:val="both"/>
              <w:rPr>
                <w:rFonts w:asciiTheme="majorBidi" w:hAnsiTheme="majorBidi"/>
                <w:szCs w:val="24"/>
                <w:rtl/>
              </w:rPr>
            </w:pPr>
          </w:p>
        </w:tc>
      </w:tr>
      <w:tr w:rsidR="003954B6" w14:paraId="042FDA4A" w14:textId="77777777" w:rsidTr="00CF4472">
        <w:tc>
          <w:tcPr>
            <w:tcW w:w="4166" w:type="dxa"/>
            <w:shd w:val="clear" w:color="auto" w:fill="F2F2F2" w:themeFill="background1" w:themeFillShade="F2"/>
          </w:tcPr>
          <w:p w14:paraId="232E1E33" w14:textId="5CB7A524" w:rsidR="003954B6" w:rsidRPr="00473136" w:rsidRDefault="003954B6" w:rsidP="00CF4472">
            <w:pPr>
              <w:spacing w:line="360" w:lineRule="auto"/>
              <w:rPr>
                <w:rFonts w:asciiTheme="majorBidi" w:hAnsiTheme="majorBidi"/>
                <w:b/>
                <w:bCs/>
                <w:szCs w:val="24"/>
                <w:rtl/>
              </w:rPr>
            </w:pPr>
            <w:r>
              <w:rPr>
                <w:rFonts w:asciiTheme="majorBidi" w:hAnsiTheme="majorBidi" w:hint="cs"/>
                <w:b/>
                <w:bCs/>
                <w:szCs w:val="24"/>
                <w:rtl/>
              </w:rPr>
              <w:t>מספר שקעים מבוקשים</w:t>
            </w:r>
            <w:r w:rsidR="00A20446">
              <w:rPr>
                <w:rFonts w:asciiTheme="majorBidi" w:hAnsiTheme="majorBidi" w:hint="cs"/>
                <w:b/>
                <w:bCs/>
                <w:szCs w:val="24"/>
                <w:rtl/>
              </w:rPr>
              <w:t>**</w:t>
            </w:r>
          </w:p>
        </w:tc>
        <w:tc>
          <w:tcPr>
            <w:tcW w:w="4782" w:type="dxa"/>
          </w:tcPr>
          <w:p w14:paraId="3B49402D" w14:textId="77777777" w:rsidR="003954B6" w:rsidRPr="005064B7" w:rsidRDefault="003954B6" w:rsidP="00CF4472">
            <w:pPr>
              <w:spacing w:line="360" w:lineRule="auto"/>
              <w:jc w:val="both"/>
              <w:rPr>
                <w:rFonts w:asciiTheme="majorBidi" w:hAnsiTheme="majorBidi"/>
                <w:szCs w:val="24"/>
                <w:rtl/>
              </w:rPr>
            </w:pPr>
          </w:p>
        </w:tc>
      </w:tr>
      <w:tr w:rsidR="003954B6" w14:paraId="22F6AC38" w14:textId="77777777" w:rsidTr="00CF4472">
        <w:tc>
          <w:tcPr>
            <w:tcW w:w="4166" w:type="dxa"/>
            <w:shd w:val="clear" w:color="auto" w:fill="F2F2F2" w:themeFill="background1" w:themeFillShade="F2"/>
          </w:tcPr>
          <w:p w14:paraId="3AD5F77D" w14:textId="317AAA24" w:rsidR="003954B6" w:rsidRPr="00473136" w:rsidRDefault="003954B6" w:rsidP="00CF4472">
            <w:pPr>
              <w:spacing w:line="360" w:lineRule="auto"/>
              <w:rPr>
                <w:rFonts w:asciiTheme="majorBidi" w:hAnsiTheme="majorBidi"/>
                <w:b/>
                <w:bCs/>
                <w:szCs w:val="24"/>
                <w:rtl/>
              </w:rPr>
            </w:pPr>
            <w:r w:rsidRPr="00473136">
              <w:rPr>
                <w:rFonts w:asciiTheme="majorBidi" w:hAnsiTheme="majorBidi" w:hint="cs"/>
                <w:b/>
                <w:bCs/>
                <w:szCs w:val="24"/>
                <w:rtl/>
              </w:rPr>
              <w:t xml:space="preserve">עלות </w:t>
            </w:r>
            <w:r>
              <w:rPr>
                <w:rFonts w:asciiTheme="majorBidi" w:hAnsiTheme="majorBidi" w:hint="cs"/>
                <w:b/>
                <w:bCs/>
                <w:szCs w:val="24"/>
                <w:rtl/>
              </w:rPr>
              <w:t>הקמה לשקע, כולל מע''מ</w:t>
            </w:r>
            <w:r w:rsidR="00A20446">
              <w:rPr>
                <w:rFonts w:asciiTheme="majorBidi" w:hAnsiTheme="majorBidi" w:hint="cs"/>
                <w:b/>
                <w:bCs/>
                <w:szCs w:val="24"/>
                <w:rtl/>
              </w:rPr>
              <w:t>***</w:t>
            </w:r>
          </w:p>
        </w:tc>
        <w:tc>
          <w:tcPr>
            <w:tcW w:w="4782" w:type="dxa"/>
          </w:tcPr>
          <w:p w14:paraId="3D844F80" w14:textId="77777777" w:rsidR="003954B6" w:rsidRPr="005064B7" w:rsidRDefault="003954B6" w:rsidP="00CF4472">
            <w:pPr>
              <w:spacing w:before="120" w:after="120" w:line="360" w:lineRule="auto"/>
              <w:rPr>
                <w:rFonts w:asciiTheme="majorBidi" w:hAnsiTheme="majorBidi"/>
                <w:szCs w:val="24"/>
                <w:rtl/>
                <w:lang w:eastAsia="he-IL"/>
              </w:rPr>
            </w:pPr>
            <w:r w:rsidRPr="005064B7">
              <w:rPr>
                <w:rFonts w:asciiTheme="majorBidi" w:hAnsiTheme="majorBidi" w:hint="cs"/>
                <w:szCs w:val="24"/>
                <w:rtl/>
              </w:rPr>
              <w:t xml:space="preserve"> </w:t>
            </w:r>
            <w:r w:rsidRPr="005064B7">
              <w:rPr>
                <w:rFonts w:asciiTheme="majorBidi" w:hAnsiTheme="majorBidi"/>
                <w:szCs w:val="24"/>
                <w:rtl/>
              </w:rPr>
              <w:t>________________</w:t>
            </w:r>
            <w:r w:rsidRPr="005064B7">
              <w:rPr>
                <w:rFonts w:asciiTheme="majorBidi" w:hAnsiTheme="majorBidi" w:hint="cs"/>
                <w:szCs w:val="24"/>
                <w:rtl/>
              </w:rPr>
              <w:t>שקלים חדשים</w:t>
            </w:r>
            <w:r w:rsidRPr="005064B7">
              <w:rPr>
                <w:rFonts w:asciiTheme="majorBidi" w:hAnsiTheme="majorBidi"/>
                <w:szCs w:val="24"/>
                <w:rtl/>
              </w:rPr>
              <w:t xml:space="preserve"> ,</w:t>
            </w:r>
            <w:r w:rsidRPr="005064B7">
              <w:rPr>
                <w:rFonts w:asciiTheme="majorBidi" w:hAnsiTheme="majorBidi" w:hint="cs"/>
                <w:szCs w:val="24"/>
                <w:rtl/>
              </w:rPr>
              <w:t xml:space="preserve"> כולל</w:t>
            </w:r>
            <w:r w:rsidRPr="005064B7">
              <w:rPr>
                <w:rFonts w:asciiTheme="majorBidi" w:hAnsiTheme="majorBidi"/>
                <w:szCs w:val="24"/>
                <w:rtl/>
              </w:rPr>
              <w:t xml:space="preserve"> מע"מ</w:t>
            </w:r>
          </w:p>
          <w:p w14:paraId="17EABA38" w14:textId="77777777" w:rsidR="003954B6" w:rsidRPr="005064B7" w:rsidRDefault="003954B6" w:rsidP="00CF4472">
            <w:pPr>
              <w:spacing w:line="360" w:lineRule="auto"/>
              <w:jc w:val="both"/>
              <w:rPr>
                <w:rFonts w:asciiTheme="majorBidi" w:hAnsiTheme="majorBidi"/>
                <w:szCs w:val="24"/>
                <w:rtl/>
              </w:rPr>
            </w:pPr>
            <w:r w:rsidRPr="005064B7">
              <w:rPr>
                <w:rFonts w:asciiTheme="majorBidi" w:hAnsiTheme="majorBidi"/>
                <w:szCs w:val="24"/>
                <w:rtl/>
              </w:rPr>
              <w:t>ובמילים:_______________________________ שקלים חדשים</w:t>
            </w:r>
            <w:r w:rsidRPr="005064B7">
              <w:rPr>
                <w:rFonts w:asciiTheme="majorBidi" w:hAnsiTheme="majorBidi"/>
                <w:szCs w:val="24"/>
                <w:rtl/>
                <w:lang w:eastAsia="he-IL"/>
              </w:rPr>
              <w:t xml:space="preserve">, </w:t>
            </w:r>
            <w:r w:rsidRPr="005064B7">
              <w:rPr>
                <w:rFonts w:asciiTheme="majorBidi" w:hAnsiTheme="majorBidi" w:hint="cs"/>
                <w:szCs w:val="24"/>
                <w:rtl/>
                <w:lang w:eastAsia="he-IL"/>
              </w:rPr>
              <w:t>כולל</w:t>
            </w:r>
            <w:r w:rsidRPr="005064B7">
              <w:rPr>
                <w:rFonts w:asciiTheme="majorBidi" w:hAnsiTheme="majorBidi"/>
                <w:szCs w:val="24"/>
                <w:rtl/>
                <w:lang w:eastAsia="he-IL"/>
              </w:rPr>
              <w:t xml:space="preserve"> מע"מ</w:t>
            </w:r>
          </w:p>
        </w:tc>
      </w:tr>
      <w:tr w:rsidR="003954B6" w14:paraId="11663CE6" w14:textId="77777777" w:rsidTr="00CF4472">
        <w:tc>
          <w:tcPr>
            <w:tcW w:w="4166" w:type="dxa"/>
            <w:shd w:val="clear" w:color="auto" w:fill="F2F2F2" w:themeFill="background1" w:themeFillShade="F2"/>
          </w:tcPr>
          <w:p w14:paraId="6C39AAD2" w14:textId="77777777" w:rsidR="003954B6" w:rsidRPr="00473136" w:rsidRDefault="003954B6" w:rsidP="00CF4472">
            <w:pPr>
              <w:spacing w:line="360" w:lineRule="auto"/>
              <w:rPr>
                <w:rFonts w:asciiTheme="majorBidi" w:hAnsiTheme="majorBidi"/>
                <w:b/>
                <w:bCs/>
                <w:szCs w:val="24"/>
                <w:rtl/>
              </w:rPr>
            </w:pPr>
            <w:r w:rsidRPr="00473136">
              <w:rPr>
                <w:rFonts w:asciiTheme="majorBidi" w:hAnsiTheme="majorBidi" w:hint="cs"/>
                <w:b/>
                <w:bCs/>
                <w:szCs w:val="24"/>
                <w:rtl/>
              </w:rPr>
              <w:t xml:space="preserve">גובה המענק </w:t>
            </w:r>
            <w:r>
              <w:rPr>
                <w:rFonts w:asciiTheme="majorBidi" w:hAnsiTheme="majorBidi" w:hint="cs"/>
                <w:b/>
                <w:bCs/>
                <w:szCs w:val="24"/>
                <w:rtl/>
              </w:rPr>
              <w:t>המבוקש</w:t>
            </w:r>
            <w:r w:rsidRPr="00473136">
              <w:rPr>
                <w:rFonts w:asciiTheme="majorBidi" w:hAnsiTheme="majorBidi" w:hint="cs"/>
                <w:b/>
                <w:bCs/>
                <w:szCs w:val="24"/>
                <w:rtl/>
              </w:rPr>
              <w:t xml:space="preserve"> לשקע, כולל מע''מ</w:t>
            </w:r>
          </w:p>
        </w:tc>
        <w:tc>
          <w:tcPr>
            <w:tcW w:w="4782" w:type="dxa"/>
          </w:tcPr>
          <w:p w14:paraId="7B5B2941" w14:textId="77777777" w:rsidR="003954B6" w:rsidRPr="005064B7" w:rsidRDefault="003954B6" w:rsidP="00CF4472">
            <w:pPr>
              <w:spacing w:before="120" w:after="120" w:line="360" w:lineRule="auto"/>
              <w:rPr>
                <w:rFonts w:asciiTheme="majorBidi" w:hAnsiTheme="majorBidi"/>
                <w:szCs w:val="24"/>
                <w:rtl/>
                <w:lang w:eastAsia="he-IL"/>
              </w:rPr>
            </w:pPr>
            <w:r w:rsidRPr="005064B7">
              <w:rPr>
                <w:rFonts w:asciiTheme="majorBidi" w:hAnsiTheme="majorBidi"/>
                <w:szCs w:val="24"/>
                <w:rtl/>
              </w:rPr>
              <w:t>________________ש</w:t>
            </w:r>
            <w:r w:rsidRPr="005064B7">
              <w:rPr>
                <w:rFonts w:asciiTheme="majorBidi" w:hAnsiTheme="majorBidi" w:hint="cs"/>
                <w:szCs w:val="24"/>
                <w:rtl/>
              </w:rPr>
              <w:t>קלים חדשים</w:t>
            </w:r>
            <w:r w:rsidRPr="005064B7">
              <w:rPr>
                <w:rFonts w:asciiTheme="majorBidi" w:hAnsiTheme="majorBidi"/>
                <w:szCs w:val="24"/>
                <w:rtl/>
              </w:rPr>
              <w:t xml:space="preserve"> ,</w:t>
            </w:r>
            <w:r w:rsidRPr="005064B7">
              <w:rPr>
                <w:rFonts w:asciiTheme="majorBidi" w:hAnsiTheme="majorBidi" w:hint="cs"/>
                <w:szCs w:val="24"/>
                <w:rtl/>
              </w:rPr>
              <w:t xml:space="preserve"> כולל</w:t>
            </w:r>
            <w:r w:rsidRPr="005064B7">
              <w:rPr>
                <w:rFonts w:asciiTheme="majorBidi" w:hAnsiTheme="majorBidi"/>
                <w:szCs w:val="24"/>
                <w:rtl/>
              </w:rPr>
              <w:t xml:space="preserve"> מע"מ</w:t>
            </w:r>
          </w:p>
          <w:p w14:paraId="734AA343" w14:textId="77777777" w:rsidR="003954B6" w:rsidRPr="005064B7" w:rsidRDefault="003954B6" w:rsidP="00CF4472">
            <w:pPr>
              <w:spacing w:line="360" w:lineRule="auto"/>
              <w:jc w:val="both"/>
              <w:rPr>
                <w:rFonts w:asciiTheme="majorBidi" w:hAnsiTheme="majorBidi"/>
                <w:szCs w:val="24"/>
                <w:rtl/>
              </w:rPr>
            </w:pPr>
            <w:r w:rsidRPr="005064B7">
              <w:rPr>
                <w:rFonts w:asciiTheme="majorBidi" w:hAnsiTheme="majorBidi"/>
                <w:szCs w:val="24"/>
                <w:rtl/>
              </w:rPr>
              <w:t>ובמילים:_______________________________ שקלים חדשים</w:t>
            </w:r>
            <w:r w:rsidRPr="005064B7">
              <w:rPr>
                <w:rFonts w:asciiTheme="majorBidi" w:hAnsiTheme="majorBidi"/>
                <w:szCs w:val="24"/>
                <w:rtl/>
                <w:lang w:eastAsia="he-IL"/>
              </w:rPr>
              <w:t xml:space="preserve">, </w:t>
            </w:r>
            <w:r w:rsidRPr="005064B7">
              <w:rPr>
                <w:rFonts w:asciiTheme="majorBidi" w:hAnsiTheme="majorBidi" w:hint="cs"/>
                <w:szCs w:val="24"/>
                <w:rtl/>
                <w:lang w:eastAsia="he-IL"/>
              </w:rPr>
              <w:t>כולל</w:t>
            </w:r>
            <w:r w:rsidRPr="005064B7">
              <w:rPr>
                <w:rFonts w:asciiTheme="majorBidi" w:hAnsiTheme="majorBidi"/>
                <w:szCs w:val="24"/>
                <w:rtl/>
                <w:lang w:eastAsia="he-IL"/>
              </w:rPr>
              <w:t xml:space="preserve"> מע"מ</w:t>
            </w:r>
          </w:p>
        </w:tc>
      </w:tr>
      <w:tr w:rsidR="003954B6" w14:paraId="6066E580" w14:textId="77777777" w:rsidTr="00CF4472">
        <w:tc>
          <w:tcPr>
            <w:tcW w:w="4166" w:type="dxa"/>
            <w:shd w:val="clear" w:color="auto" w:fill="F2F2F2" w:themeFill="background1" w:themeFillShade="F2"/>
          </w:tcPr>
          <w:p w14:paraId="1A3B0B44" w14:textId="77777777" w:rsidR="003954B6" w:rsidRPr="00473136" w:rsidRDefault="003954B6" w:rsidP="00CF4472">
            <w:pPr>
              <w:spacing w:line="360" w:lineRule="auto"/>
              <w:rPr>
                <w:rFonts w:asciiTheme="majorBidi" w:hAnsiTheme="majorBidi"/>
                <w:b/>
                <w:bCs/>
                <w:szCs w:val="24"/>
                <w:rtl/>
              </w:rPr>
            </w:pPr>
            <w:r w:rsidRPr="00473136">
              <w:rPr>
                <w:rFonts w:asciiTheme="majorBidi" w:hAnsiTheme="majorBidi" w:hint="cs"/>
                <w:b/>
                <w:bCs/>
                <w:szCs w:val="24"/>
                <w:rtl/>
              </w:rPr>
              <w:t xml:space="preserve">גובה המענק </w:t>
            </w:r>
            <w:r>
              <w:rPr>
                <w:rFonts w:asciiTheme="majorBidi" w:hAnsiTheme="majorBidi" w:hint="cs"/>
                <w:b/>
                <w:bCs/>
                <w:szCs w:val="24"/>
                <w:rtl/>
              </w:rPr>
              <w:t>המבוקש בסה''כ</w:t>
            </w:r>
            <w:r w:rsidRPr="00473136">
              <w:rPr>
                <w:rFonts w:asciiTheme="majorBidi" w:hAnsiTheme="majorBidi" w:hint="cs"/>
                <w:b/>
                <w:bCs/>
                <w:szCs w:val="24"/>
                <w:rtl/>
              </w:rPr>
              <w:t>, כולל מע''מ</w:t>
            </w:r>
          </w:p>
        </w:tc>
        <w:tc>
          <w:tcPr>
            <w:tcW w:w="4782" w:type="dxa"/>
          </w:tcPr>
          <w:p w14:paraId="662BDCA8" w14:textId="77777777" w:rsidR="003954B6" w:rsidRPr="005064B7" w:rsidRDefault="003954B6" w:rsidP="00CF4472">
            <w:pPr>
              <w:spacing w:before="120" w:after="120" w:line="360" w:lineRule="auto"/>
              <w:rPr>
                <w:rFonts w:asciiTheme="majorBidi" w:hAnsiTheme="majorBidi"/>
                <w:szCs w:val="24"/>
                <w:rtl/>
                <w:lang w:eastAsia="he-IL"/>
              </w:rPr>
            </w:pPr>
            <w:r w:rsidRPr="005064B7">
              <w:rPr>
                <w:rFonts w:asciiTheme="majorBidi" w:hAnsiTheme="majorBidi"/>
                <w:szCs w:val="24"/>
                <w:rtl/>
              </w:rPr>
              <w:t>________________</w:t>
            </w:r>
            <w:r w:rsidRPr="005064B7">
              <w:rPr>
                <w:rFonts w:asciiTheme="majorBidi" w:hAnsiTheme="majorBidi" w:hint="cs"/>
                <w:szCs w:val="24"/>
                <w:rtl/>
              </w:rPr>
              <w:t>שקלים חדשים</w:t>
            </w:r>
            <w:r w:rsidRPr="005064B7">
              <w:rPr>
                <w:rFonts w:asciiTheme="majorBidi" w:hAnsiTheme="majorBidi"/>
                <w:szCs w:val="24"/>
                <w:rtl/>
              </w:rPr>
              <w:t xml:space="preserve"> ,</w:t>
            </w:r>
            <w:r w:rsidRPr="005064B7">
              <w:rPr>
                <w:rFonts w:asciiTheme="majorBidi" w:hAnsiTheme="majorBidi" w:hint="cs"/>
                <w:szCs w:val="24"/>
                <w:rtl/>
              </w:rPr>
              <w:t xml:space="preserve"> כולל</w:t>
            </w:r>
            <w:r w:rsidRPr="005064B7">
              <w:rPr>
                <w:rFonts w:asciiTheme="majorBidi" w:hAnsiTheme="majorBidi"/>
                <w:szCs w:val="24"/>
                <w:rtl/>
              </w:rPr>
              <w:t xml:space="preserve"> מע"מ</w:t>
            </w:r>
          </w:p>
          <w:p w14:paraId="3BBD18A2" w14:textId="77777777" w:rsidR="003954B6" w:rsidRPr="005064B7" w:rsidRDefault="003954B6" w:rsidP="00CF4472">
            <w:pPr>
              <w:spacing w:line="360" w:lineRule="auto"/>
              <w:jc w:val="both"/>
              <w:rPr>
                <w:rFonts w:asciiTheme="majorBidi" w:hAnsiTheme="majorBidi"/>
                <w:szCs w:val="24"/>
                <w:rtl/>
              </w:rPr>
            </w:pPr>
            <w:r w:rsidRPr="005064B7">
              <w:rPr>
                <w:rFonts w:asciiTheme="majorBidi" w:hAnsiTheme="majorBidi"/>
                <w:szCs w:val="24"/>
                <w:rtl/>
              </w:rPr>
              <w:t>ובמילים:_______________________________ שקלים חדשים</w:t>
            </w:r>
            <w:r w:rsidRPr="005064B7">
              <w:rPr>
                <w:rFonts w:asciiTheme="majorBidi" w:hAnsiTheme="majorBidi"/>
                <w:szCs w:val="24"/>
                <w:rtl/>
                <w:lang w:eastAsia="he-IL"/>
              </w:rPr>
              <w:t xml:space="preserve">, </w:t>
            </w:r>
            <w:r w:rsidRPr="005064B7">
              <w:rPr>
                <w:rFonts w:asciiTheme="majorBidi" w:hAnsiTheme="majorBidi" w:hint="cs"/>
                <w:szCs w:val="24"/>
                <w:rtl/>
                <w:lang w:eastAsia="he-IL"/>
              </w:rPr>
              <w:t>כולל</w:t>
            </w:r>
            <w:r w:rsidRPr="005064B7">
              <w:rPr>
                <w:rFonts w:asciiTheme="majorBidi" w:hAnsiTheme="majorBidi"/>
                <w:szCs w:val="24"/>
                <w:rtl/>
                <w:lang w:eastAsia="he-IL"/>
              </w:rPr>
              <w:t xml:space="preserve"> מע"מ</w:t>
            </w:r>
          </w:p>
        </w:tc>
      </w:tr>
    </w:tbl>
    <w:p w14:paraId="667F59DB" w14:textId="77777777" w:rsidR="003954B6" w:rsidRDefault="003954B6" w:rsidP="003954B6">
      <w:pPr>
        <w:pStyle w:val="afff"/>
        <w:spacing w:before="120" w:line="276" w:lineRule="auto"/>
        <w:jc w:val="both"/>
        <w:rPr>
          <w:rFonts w:ascii="David" w:hAnsi="David" w:cs="David"/>
          <w:szCs w:val="24"/>
          <w:rtl/>
        </w:rPr>
      </w:pPr>
      <w:r>
        <w:rPr>
          <w:rFonts w:ascii="David" w:hAnsi="David" w:cs="David" w:hint="cs"/>
          <w:szCs w:val="24"/>
          <w:rtl/>
        </w:rPr>
        <w:t xml:space="preserve">* יש להקיף בעיגול כפולה או בודדת. </w:t>
      </w:r>
    </w:p>
    <w:p w14:paraId="3EA71826" w14:textId="493CD3C5" w:rsidR="003954B6" w:rsidRDefault="003954B6" w:rsidP="003954B6">
      <w:pPr>
        <w:pStyle w:val="afff"/>
        <w:spacing w:before="120" w:line="276" w:lineRule="auto"/>
        <w:jc w:val="both"/>
        <w:rPr>
          <w:rFonts w:ascii="David" w:hAnsi="David" w:cs="David"/>
          <w:szCs w:val="24"/>
          <w:rtl/>
        </w:rPr>
      </w:pPr>
      <w:r>
        <w:rPr>
          <w:rFonts w:ascii="David" w:hAnsi="David" w:cs="David" w:hint="cs"/>
          <w:szCs w:val="24"/>
          <w:rtl/>
        </w:rPr>
        <w:t xml:space="preserve">** </w:t>
      </w:r>
      <w:r w:rsidR="00A532F9">
        <w:rPr>
          <w:rFonts w:ascii="David" w:hAnsi="David" w:cs="David" w:hint="cs"/>
          <w:szCs w:val="24"/>
          <w:rtl/>
        </w:rPr>
        <w:t xml:space="preserve">יש לציין שקעים ברחוב ושקעים בחניון. </w:t>
      </w:r>
      <w:r w:rsidR="00E55BDF">
        <w:rPr>
          <w:rFonts w:ascii="David" w:hAnsi="David" w:cs="David" w:hint="cs"/>
          <w:szCs w:val="24"/>
          <w:rtl/>
        </w:rPr>
        <w:t>עמדה כפולה נספרת כשנ</w:t>
      </w:r>
      <w:r>
        <w:rPr>
          <w:rFonts w:ascii="David" w:hAnsi="David" w:cs="David" w:hint="cs"/>
          <w:szCs w:val="24"/>
          <w:rtl/>
        </w:rPr>
        <w:t xml:space="preserve">י שקעים. </w:t>
      </w:r>
    </w:p>
    <w:p w14:paraId="2B5651BB" w14:textId="0DCFE37B" w:rsidR="003954B6" w:rsidRPr="00B805BE" w:rsidRDefault="003954B6" w:rsidP="003954B6">
      <w:pPr>
        <w:pStyle w:val="afff"/>
        <w:spacing w:before="120" w:line="276" w:lineRule="auto"/>
        <w:jc w:val="both"/>
        <w:rPr>
          <w:rFonts w:ascii="David" w:hAnsi="David" w:cs="David"/>
          <w:szCs w:val="24"/>
          <w:rtl/>
        </w:rPr>
      </w:pPr>
      <w:r>
        <w:rPr>
          <w:rFonts w:ascii="David" w:hAnsi="David" w:cs="David" w:hint="cs"/>
          <w:szCs w:val="24"/>
          <w:rtl/>
        </w:rPr>
        <w:t xml:space="preserve">*** במידה </w:t>
      </w:r>
      <w:r w:rsidR="00E55BDF">
        <w:rPr>
          <w:rFonts w:ascii="David" w:hAnsi="David" w:cs="David" w:hint="cs"/>
          <w:szCs w:val="24"/>
          <w:rtl/>
        </w:rPr>
        <w:t>והמציע מבקש להקים עמדה כפולה (שנ</w:t>
      </w:r>
      <w:r>
        <w:rPr>
          <w:rFonts w:ascii="David" w:hAnsi="David" w:cs="David" w:hint="cs"/>
          <w:szCs w:val="24"/>
          <w:rtl/>
        </w:rPr>
        <w:t xml:space="preserve">י שקעים), עליו לציין את עלות ההקמה במונחי שקע בודד. כלומר, אם עלות ההקמה של עמדה כפולה היא </w:t>
      </w:r>
      <w:r>
        <w:rPr>
          <w:rFonts w:ascii="David" w:hAnsi="David" w:cs="David" w:hint="cs"/>
          <w:szCs w:val="24"/>
        </w:rPr>
        <w:t>X</w:t>
      </w:r>
      <w:r>
        <w:rPr>
          <w:rFonts w:ascii="David" w:hAnsi="David" w:cs="David" w:hint="cs"/>
          <w:szCs w:val="24"/>
          <w:rtl/>
        </w:rPr>
        <w:t xml:space="preserve">, המציע יציין בטבלה עלות של </w:t>
      </w:r>
      <w:r>
        <w:rPr>
          <w:rFonts w:ascii="David" w:hAnsi="David" w:cs="David"/>
          <w:szCs w:val="24"/>
        </w:rPr>
        <w:t>0.5X</w:t>
      </w:r>
      <w:r>
        <w:rPr>
          <w:rFonts w:ascii="David" w:hAnsi="David" w:cs="David" w:hint="cs"/>
          <w:szCs w:val="24"/>
          <w:rtl/>
        </w:rPr>
        <w:t xml:space="preserve"> לשקע.</w:t>
      </w:r>
    </w:p>
    <w:p w14:paraId="2B7562DF" w14:textId="77777777" w:rsidR="00CE13C5" w:rsidRDefault="00CE13C5" w:rsidP="003954B6">
      <w:pPr>
        <w:pStyle w:val="afff"/>
        <w:spacing w:before="120" w:line="276" w:lineRule="auto"/>
        <w:jc w:val="both"/>
        <w:rPr>
          <w:rFonts w:asciiTheme="majorBidi" w:hAnsiTheme="majorBidi" w:cs="David"/>
          <w:sz w:val="24"/>
          <w:szCs w:val="24"/>
          <w:rtl/>
        </w:rPr>
      </w:pPr>
    </w:p>
    <w:p w14:paraId="298A4A4D" w14:textId="77777777" w:rsidR="003954B6" w:rsidRDefault="003954B6" w:rsidP="003954B6">
      <w:pPr>
        <w:pStyle w:val="afff"/>
        <w:spacing w:before="120" w:line="276" w:lineRule="auto"/>
        <w:jc w:val="both"/>
        <w:rPr>
          <w:rFonts w:asciiTheme="majorBidi" w:hAnsiTheme="majorBidi" w:cs="David"/>
          <w:sz w:val="24"/>
          <w:rtl/>
        </w:rPr>
      </w:pPr>
      <w:r>
        <w:rPr>
          <w:rFonts w:asciiTheme="majorBidi" w:hAnsiTheme="majorBidi" w:cs="David" w:hint="cs"/>
          <w:sz w:val="24"/>
          <w:szCs w:val="24"/>
          <w:rtl/>
        </w:rPr>
        <w:t>המענק המבוקש הנו סופי</w:t>
      </w:r>
      <w:r w:rsidRPr="00314B9E">
        <w:rPr>
          <w:rFonts w:asciiTheme="majorBidi" w:hAnsiTheme="majorBidi" w:cs="David"/>
          <w:sz w:val="24"/>
          <w:szCs w:val="24"/>
          <w:rtl/>
        </w:rPr>
        <w:t xml:space="preserve">, וכולל את כל ההוצאות הכרוכות </w:t>
      </w:r>
      <w:r>
        <w:rPr>
          <w:rFonts w:asciiTheme="majorBidi" w:hAnsiTheme="majorBidi" w:cs="David" w:hint="cs"/>
          <w:sz w:val="24"/>
          <w:szCs w:val="24"/>
          <w:rtl/>
        </w:rPr>
        <w:t>בביצוע העבודה</w:t>
      </w:r>
      <w:r w:rsidRPr="00314B9E">
        <w:rPr>
          <w:rFonts w:asciiTheme="majorBidi" w:hAnsiTheme="majorBidi" w:cs="David"/>
          <w:sz w:val="24"/>
          <w:szCs w:val="24"/>
          <w:rtl/>
        </w:rPr>
        <w:t xml:space="preserve">. המשרד לא ישלם כל תוספת מעבר </w:t>
      </w:r>
      <w:r>
        <w:rPr>
          <w:rFonts w:asciiTheme="majorBidi" w:hAnsiTheme="majorBidi" w:cs="David" w:hint="cs"/>
          <w:sz w:val="24"/>
          <w:szCs w:val="24"/>
          <w:rtl/>
        </w:rPr>
        <w:t>למענק המבוקש.</w:t>
      </w:r>
    </w:p>
    <w:p w14:paraId="7A106DD3" w14:textId="77777777" w:rsidR="00CE13C5" w:rsidRPr="00314B9E" w:rsidRDefault="00CE13C5" w:rsidP="003954B6">
      <w:pPr>
        <w:pStyle w:val="afff"/>
        <w:spacing w:before="120" w:line="276" w:lineRule="auto"/>
        <w:jc w:val="both"/>
        <w:rPr>
          <w:rFonts w:asciiTheme="majorBidi" w:hAnsiTheme="majorBidi" w:cs="David"/>
          <w:sz w:val="24"/>
        </w:rPr>
      </w:pPr>
    </w:p>
    <w:tbl>
      <w:tblPr>
        <w:bidiVisual/>
        <w:tblW w:w="8986" w:type="dxa"/>
        <w:tblLayout w:type="fixed"/>
        <w:tblLook w:val="01E0" w:firstRow="1" w:lastRow="1" w:firstColumn="1" w:lastColumn="1" w:noHBand="0" w:noVBand="0"/>
      </w:tblPr>
      <w:tblGrid>
        <w:gridCol w:w="3741"/>
        <w:gridCol w:w="5245"/>
      </w:tblGrid>
      <w:tr w:rsidR="003954B6" w:rsidRPr="00D501AE" w14:paraId="6024E33E" w14:textId="77777777" w:rsidTr="00CF4472">
        <w:tc>
          <w:tcPr>
            <w:tcW w:w="3741" w:type="dxa"/>
            <w:vAlign w:val="bottom"/>
          </w:tcPr>
          <w:p w14:paraId="7CBF5BF1" w14:textId="77777777" w:rsidR="003954B6" w:rsidRPr="00D501AE" w:rsidRDefault="003954B6" w:rsidP="00CF4472">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543714C6"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5F409964" w14:textId="77777777" w:rsidTr="00CF4472">
        <w:tc>
          <w:tcPr>
            <w:tcW w:w="3741" w:type="dxa"/>
            <w:vAlign w:val="bottom"/>
          </w:tcPr>
          <w:p w14:paraId="022EB046" w14:textId="77777777" w:rsidR="003954B6" w:rsidRPr="00D501AE" w:rsidRDefault="003954B6" w:rsidP="00CF4472">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542D0C60"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78B3FD6E" w14:textId="77777777" w:rsidTr="00CF4472">
        <w:tc>
          <w:tcPr>
            <w:tcW w:w="3741" w:type="dxa"/>
            <w:vAlign w:val="bottom"/>
          </w:tcPr>
          <w:p w14:paraId="4C496BFE" w14:textId="77777777" w:rsidR="003954B6" w:rsidRPr="00D501AE" w:rsidRDefault="003954B6" w:rsidP="00CF4472">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37C0C0DF"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46A97FA8" w14:textId="77777777" w:rsidTr="00CF4472">
        <w:tc>
          <w:tcPr>
            <w:tcW w:w="3741" w:type="dxa"/>
            <w:vAlign w:val="bottom"/>
          </w:tcPr>
          <w:p w14:paraId="2C0E5DAC" w14:textId="77777777" w:rsidR="003954B6" w:rsidRPr="00D501AE" w:rsidRDefault="003954B6" w:rsidP="00CF4472">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3E2C5AF0"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6435299C" w14:textId="77777777" w:rsidTr="00CF4472">
        <w:tc>
          <w:tcPr>
            <w:tcW w:w="3741" w:type="dxa"/>
            <w:vAlign w:val="bottom"/>
          </w:tcPr>
          <w:p w14:paraId="6F931B08" w14:textId="77777777" w:rsidR="003954B6" w:rsidRPr="00D501AE" w:rsidRDefault="003954B6" w:rsidP="00CF4472">
            <w:pPr>
              <w:rPr>
                <w:rFonts w:asciiTheme="majorBidi" w:hAnsiTheme="majorBidi"/>
                <w:szCs w:val="24"/>
                <w:rtl/>
              </w:rPr>
            </w:pPr>
            <w:r w:rsidRPr="00D501AE">
              <w:rPr>
                <w:rFonts w:asciiTheme="majorBidi" w:hAnsiTheme="majorBidi"/>
                <w:szCs w:val="24"/>
                <w:rtl/>
              </w:rPr>
              <w:lastRenderedPageBreak/>
              <w:t>טלפון:</w:t>
            </w:r>
          </w:p>
        </w:tc>
        <w:tc>
          <w:tcPr>
            <w:tcW w:w="5245" w:type="dxa"/>
            <w:tcBorders>
              <w:top w:val="single" w:sz="4" w:space="0" w:color="auto"/>
              <w:bottom w:val="single" w:sz="4" w:space="0" w:color="auto"/>
            </w:tcBorders>
          </w:tcPr>
          <w:p w14:paraId="7980FB49"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3F1A26DF" w14:textId="77777777" w:rsidTr="00CF4472">
        <w:tc>
          <w:tcPr>
            <w:tcW w:w="3741" w:type="dxa"/>
            <w:vAlign w:val="bottom"/>
          </w:tcPr>
          <w:p w14:paraId="668A3CE1" w14:textId="77777777" w:rsidR="003954B6" w:rsidRPr="00D501AE" w:rsidRDefault="003954B6" w:rsidP="00CF4472">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604E8390"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44FFC89B" w14:textId="77777777" w:rsidTr="00CF4472">
        <w:tc>
          <w:tcPr>
            <w:tcW w:w="3741" w:type="dxa"/>
            <w:vAlign w:val="bottom"/>
          </w:tcPr>
          <w:p w14:paraId="695200A4" w14:textId="77777777" w:rsidR="003954B6" w:rsidRPr="00D501AE" w:rsidRDefault="003954B6" w:rsidP="00CF4472">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09EF864C"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1549FE90" w14:textId="77777777" w:rsidTr="00CF4472">
        <w:tc>
          <w:tcPr>
            <w:tcW w:w="3741" w:type="dxa"/>
            <w:vAlign w:val="bottom"/>
          </w:tcPr>
          <w:p w14:paraId="23BFC896" w14:textId="77777777" w:rsidR="003954B6" w:rsidRPr="00D501AE" w:rsidRDefault="003954B6" w:rsidP="00CF4472">
            <w:pPr>
              <w:rPr>
                <w:rFonts w:asciiTheme="majorBidi" w:hAnsiTheme="majorBidi"/>
                <w:szCs w:val="24"/>
                <w:rtl/>
              </w:rPr>
            </w:pPr>
          </w:p>
        </w:tc>
        <w:tc>
          <w:tcPr>
            <w:tcW w:w="5245" w:type="dxa"/>
            <w:tcBorders>
              <w:top w:val="single" w:sz="4" w:space="0" w:color="auto"/>
            </w:tcBorders>
          </w:tcPr>
          <w:p w14:paraId="0F7EFA03"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3E2C6EA7" w14:textId="77777777" w:rsidTr="00CF4472">
        <w:tc>
          <w:tcPr>
            <w:tcW w:w="3741" w:type="dxa"/>
            <w:vAlign w:val="bottom"/>
          </w:tcPr>
          <w:p w14:paraId="52B79A00" w14:textId="77777777" w:rsidR="003954B6" w:rsidRPr="00D501AE" w:rsidRDefault="003954B6" w:rsidP="00CF4472">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689BDAF9"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7FD32AC2" w14:textId="77777777" w:rsidTr="00CF4472">
        <w:tc>
          <w:tcPr>
            <w:tcW w:w="3741" w:type="dxa"/>
            <w:vAlign w:val="bottom"/>
          </w:tcPr>
          <w:p w14:paraId="499DE199" w14:textId="77777777" w:rsidR="003954B6" w:rsidRPr="00D501AE" w:rsidRDefault="003954B6" w:rsidP="00CF4472">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48E477C2" w14:textId="77777777" w:rsidR="003954B6" w:rsidRPr="00D501AE" w:rsidRDefault="003954B6" w:rsidP="00CF4472">
            <w:pPr>
              <w:spacing w:line="360" w:lineRule="auto"/>
              <w:jc w:val="both"/>
              <w:rPr>
                <w:rFonts w:asciiTheme="majorBidi" w:hAnsiTheme="majorBidi"/>
                <w:b/>
                <w:bCs/>
                <w:szCs w:val="24"/>
                <w:rtl/>
              </w:rPr>
            </w:pPr>
          </w:p>
        </w:tc>
      </w:tr>
    </w:tbl>
    <w:p w14:paraId="631C5A26" w14:textId="77777777" w:rsidR="003954B6" w:rsidRDefault="003954B6" w:rsidP="003954B6">
      <w:pPr>
        <w:pStyle w:val="afff4"/>
        <w:spacing w:line="360" w:lineRule="auto"/>
        <w:jc w:val="left"/>
        <w:rPr>
          <w:rFonts w:asciiTheme="majorBidi" w:hAnsiTheme="majorBidi" w:cs="David"/>
          <w:b w:val="0"/>
          <w:bCs w:val="0"/>
          <w:sz w:val="24"/>
          <w:szCs w:val="24"/>
          <w:rtl/>
        </w:rPr>
      </w:pPr>
    </w:p>
    <w:p w14:paraId="51BB3F71" w14:textId="77777777" w:rsidR="003954B6" w:rsidRDefault="003954B6" w:rsidP="003954B6">
      <w:pPr>
        <w:pStyle w:val="afff4"/>
        <w:spacing w:line="360" w:lineRule="auto"/>
        <w:jc w:val="left"/>
        <w:rPr>
          <w:rFonts w:asciiTheme="majorBidi" w:hAnsiTheme="majorBidi" w:cs="David"/>
          <w:b w:val="0"/>
          <w:bCs w:val="0"/>
          <w:sz w:val="24"/>
          <w:szCs w:val="24"/>
          <w:rtl/>
        </w:rPr>
      </w:pPr>
    </w:p>
    <w:p w14:paraId="177DB183" w14:textId="77777777" w:rsidR="003954B6" w:rsidRDefault="003954B6" w:rsidP="003954B6">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3954B6" w:rsidRPr="00536D92" w14:paraId="1DB57884" w14:textId="77777777" w:rsidTr="00CF4472">
        <w:tc>
          <w:tcPr>
            <w:tcW w:w="3162" w:type="dxa"/>
            <w:tcBorders>
              <w:top w:val="single" w:sz="8" w:space="0" w:color="auto"/>
              <w:left w:val="nil"/>
              <w:bottom w:val="nil"/>
              <w:right w:val="nil"/>
            </w:tcBorders>
            <w:hideMark/>
          </w:tcPr>
          <w:p w14:paraId="4C0FB1CD" w14:textId="77777777" w:rsidR="003954B6" w:rsidRPr="00536D92" w:rsidRDefault="003954B6" w:rsidP="00CF4472">
            <w:pPr>
              <w:jc w:val="center"/>
              <w:rPr>
                <w:szCs w:val="24"/>
                <w:rtl/>
              </w:rPr>
            </w:pPr>
            <w:r w:rsidRPr="00536D92">
              <w:rPr>
                <w:rFonts w:hint="cs"/>
                <w:szCs w:val="24"/>
                <w:rtl/>
              </w:rPr>
              <w:t>תאריך</w:t>
            </w:r>
          </w:p>
        </w:tc>
        <w:tc>
          <w:tcPr>
            <w:tcW w:w="2367" w:type="dxa"/>
          </w:tcPr>
          <w:p w14:paraId="1124DCB1" w14:textId="77777777" w:rsidR="003954B6" w:rsidRPr="00536D92" w:rsidRDefault="003954B6" w:rsidP="00CF4472">
            <w:pPr>
              <w:ind w:firstLine="720"/>
              <w:jc w:val="both"/>
              <w:rPr>
                <w:szCs w:val="24"/>
                <w:rtl/>
              </w:rPr>
            </w:pPr>
          </w:p>
        </w:tc>
        <w:tc>
          <w:tcPr>
            <w:tcW w:w="3402" w:type="dxa"/>
            <w:tcBorders>
              <w:top w:val="single" w:sz="8" w:space="0" w:color="auto"/>
              <w:left w:val="nil"/>
              <w:bottom w:val="nil"/>
              <w:right w:val="nil"/>
            </w:tcBorders>
            <w:hideMark/>
          </w:tcPr>
          <w:p w14:paraId="4E333643" w14:textId="77777777" w:rsidR="003954B6" w:rsidRPr="00536D92" w:rsidRDefault="003954B6" w:rsidP="00CF4472">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55DD2111" w14:textId="77777777" w:rsidR="003954B6" w:rsidRPr="00F410B9" w:rsidRDefault="003954B6" w:rsidP="003954B6">
      <w:pPr>
        <w:bidi w:val="0"/>
        <w:rPr>
          <w:rFonts w:asciiTheme="majorBidi" w:hAnsiTheme="majorBidi"/>
          <w:b/>
          <w:bCs/>
          <w:noProof/>
          <w:sz w:val="28"/>
          <w:szCs w:val="28"/>
        </w:rPr>
      </w:pPr>
    </w:p>
    <w:p w14:paraId="4163A847" w14:textId="77777777" w:rsidR="003954B6" w:rsidRPr="00314B9E" w:rsidRDefault="003954B6" w:rsidP="00314B9E">
      <w:pPr>
        <w:spacing w:line="340" w:lineRule="exact"/>
        <w:jc w:val="right"/>
        <w:rPr>
          <w:rFonts w:asciiTheme="majorBidi" w:hAnsiTheme="majorBidi"/>
          <w:b/>
          <w:bCs/>
          <w:sz w:val="28"/>
          <w:szCs w:val="28"/>
          <w:u w:val="single"/>
          <w:rtl/>
        </w:rPr>
      </w:pPr>
    </w:p>
    <w:p w14:paraId="06B88E3C" w14:textId="77777777" w:rsidR="001E4E26" w:rsidRDefault="001E4E26" w:rsidP="00314B9E">
      <w:pPr>
        <w:spacing w:line="340" w:lineRule="exact"/>
        <w:jc w:val="right"/>
        <w:rPr>
          <w:rFonts w:asciiTheme="majorBidi" w:hAnsiTheme="majorBidi"/>
          <w:b/>
          <w:bCs/>
          <w:sz w:val="28"/>
          <w:szCs w:val="28"/>
          <w:u w:val="single"/>
          <w:rtl/>
        </w:rPr>
      </w:pPr>
    </w:p>
    <w:p w14:paraId="24E17287" w14:textId="5988E8F6" w:rsidR="00A55F07" w:rsidRDefault="00A55F07" w:rsidP="00314B9E">
      <w:pPr>
        <w:spacing w:line="340" w:lineRule="exact"/>
        <w:jc w:val="right"/>
        <w:rPr>
          <w:rFonts w:asciiTheme="majorBidi" w:hAnsiTheme="majorBidi"/>
          <w:b/>
          <w:bCs/>
          <w:sz w:val="28"/>
          <w:szCs w:val="28"/>
          <w:u w:val="single"/>
          <w:rtl/>
        </w:rPr>
      </w:pPr>
    </w:p>
    <w:p w14:paraId="4C4DA392" w14:textId="77777777" w:rsidR="00A55F07" w:rsidRDefault="00A55F07" w:rsidP="00314B9E">
      <w:pPr>
        <w:spacing w:line="340" w:lineRule="exact"/>
        <w:jc w:val="right"/>
        <w:rPr>
          <w:rFonts w:asciiTheme="majorBidi" w:hAnsiTheme="majorBidi"/>
          <w:b/>
          <w:bCs/>
          <w:sz w:val="28"/>
          <w:szCs w:val="28"/>
          <w:u w:val="single"/>
          <w:rtl/>
        </w:rPr>
      </w:pPr>
    </w:p>
    <w:p w14:paraId="0FB6D860" w14:textId="77777777" w:rsidR="00A55F07" w:rsidRDefault="00A55F07" w:rsidP="00314B9E">
      <w:pPr>
        <w:spacing w:line="340" w:lineRule="exact"/>
        <w:jc w:val="right"/>
        <w:rPr>
          <w:rFonts w:asciiTheme="majorBidi" w:hAnsiTheme="majorBidi"/>
          <w:b/>
          <w:bCs/>
          <w:sz w:val="28"/>
          <w:szCs w:val="28"/>
          <w:u w:val="single"/>
          <w:rtl/>
        </w:rPr>
      </w:pPr>
    </w:p>
    <w:p w14:paraId="6A93A12B" w14:textId="77777777" w:rsidR="00A55F07" w:rsidRDefault="00A55F07" w:rsidP="00314B9E">
      <w:pPr>
        <w:spacing w:line="340" w:lineRule="exact"/>
        <w:jc w:val="right"/>
        <w:rPr>
          <w:rFonts w:asciiTheme="majorBidi" w:hAnsiTheme="majorBidi"/>
          <w:b/>
          <w:bCs/>
          <w:sz w:val="28"/>
          <w:szCs w:val="28"/>
          <w:u w:val="single"/>
          <w:rtl/>
        </w:rPr>
      </w:pPr>
    </w:p>
    <w:p w14:paraId="342BC349" w14:textId="77777777" w:rsidR="00A55F07" w:rsidRDefault="00A55F07" w:rsidP="00314B9E">
      <w:pPr>
        <w:spacing w:line="340" w:lineRule="exact"/>
        <w:jc w:val="right"/>
        <w:rPr>
          <w:rFonts w:asciiTheme="majorBidi" w:hAnsiTheme="majorBidi"/>
          <w:b/>
          <w:bCs/>
          <w:sz w:val="28"/>
          <w:szCs w:val="28"/>
          <w:u w:val="single"/>
          <w:rtl/>
        </w:rPr>
      </w:pPr>
    </w:p>
    <w:p w14:paraId="7390CCA9" w14:textId="77777777" w:rsidR="00A55F07" w:rsidRDefault="00A55F07" w:rsidP="00314B9E">
      <w:pPr>
        <w:spacing w:line="340" w:lineRule="exact"/>
        <w:jc w:val="right"/>
        <w:rPr>
          <w:rFonts w:asciiTheme="majorBidi" w:hAnsiTheme="majorBidi"/>
          <w:b/>
          <w:bCs/>
          <w:sz w:val="28"/>
          <w:szCs w:val="28"/>
          <w:u w:val="single"/>
          <w:rtl/>
        </w:rPr>
      </w:pPr>
    </w:p>
    <w:p w14:paraId="24B61763" w14:textId="77777777" w:rsidR="00A55F07" w:rsidRDefault="00A55F07" w:rsidP="00314B9E">
      <w:pPr>
        <w:spacing w:line="340" w:lineRule="exact"/>
        <w:jc w:val="right"/>
        <w:rPr>
          <w:rFonts w:asciiTheme="majorBidi" w:hAnsiTheme="majorBidi"/>
          <w:b/>
          <w:bCs/>
          <w:sz w:val="28"/>
          <w:szCs w:val="28"/>
          <w:u w:val="single"/>
          <w:rtl/>
        </w:rPr>
      </w:pPr>
    </w:p>
    <w:p w14:paraId="0F16FA98" w14:textId="77777777" w:rsidR="00A55F07" w:rsidRDefault="00A55F07" w:rsidP="00314B9E">
      <w:pPr>
        <w:spacing w:line="340" w:lineRule="exact"/>
        <w:jc w:val="right"/>
        <w:rPr>
          <w:rFonts w:asciiTheme="majorBidi" w:hAnsiTheme="majorBidi"/>
          <w:b/>
          <w:bCs/>
          <w:sz w:val="28"/>
          <w:szCs w:val="28"/>
          <w:u w:val="single"/>
          <w:rtl/>
        </w:rPr>
      </w:pPr>
    </w:p>
    <w:p w14:paraId="55DC59A8" w14:textId="77777777" w:rsidR="00A55F07" w:rsidRDefault="00A55F07" w:rsidP="00314B9E">
      <w:pPr>
        <w:spacing w:line="340" w:lineRule="exact"/>
        <w:jc w:val="right"/>
        <w:rPr>
          <w:rFonts w:asciiTheme="majorBidi" w:hAnsiTheme="majorBidi"/>
          <w:b/>
          <w:bCs/>
          <w:sz w:val="28"/>
          <w:szCs w:val="28"/>
          <w:u w:val="single"/>
          <w:rtl/>
        </w:rPr>
      </w:pPr>
    </w:p>
    <w:p w14:paraId="27782C3B" w14:textId="77777777" w:rsidR="00A55F07" w:rsidRDefault="00A55F07" w:rsidP="00314B9E">
      <w:pPr>
        <w:spacing w:line="340" w:lineRule="exact"/>
        <w:jc w:val="right"/>
        <w:rPr>
          <w:rFonts w:asciiTheme="majorBidi" w:hAnsiTheme="majorBidi"/>
          <w:b/>
          <w:bCs/>
          <w:sz w:val="28"/>
          <w:szCs w:val="28"/>
          <w:u w:val="single"/>
          <w:rtl/>
        </w:rPr>
      </w:pPr>
    </w:p>
    <w:p w14:paraId="69DDB3AB" w14:textId="77777777" w:rsidR="00A55F07" w:rsidRDefault="00A55F07" w:rsidP="00314B9E">
      <w:pPr>
        <w:spacing w:line="340" w:lineRule="exact"/>
        <w:jc w:val="right"/>
        <w:rPr>
          <w:rFonts w:asciiTheme="majorBidi" w:hAnsiTheme="majorBidi"/>
          <w:b/>
          <w:bCs/>
          <w:sz w:val="28"/>
          <w:szCs w:val="28"/>
          <w:u w:val="single"/>
          <w:rtl/>
        </w:rPr>
      </w:pPr>
    </w:p>
    <w:p w14:paraId="14DEADD8" w14:textId="77777777" w:rsidR="00A55F07" w:rsidRDefault="00A55F07" w:rsidP="00314B9E">
      <w:pPr>
        <w:spacing w:line="340" w:lineRule="exact"/>
        <w:jc w:val="right"/>
        <w:rPr>
          <w:rFonts w:asciiTheme="majorBidi" w:hAnsiTheme="majorBidi"/>
          <w:b/>
          <w:bCs/>
          <w:sz w:val="28"/>
          <w:szCs w:val="28"/>
          <w:u w:val="single"/>
          <w:rtl/>
        </w:rPr>
      </w:pPr>
    </w:p>
    <w:p w14:paraId="23863F72" w14:textId="77777777" w:rsidR="00A55F07" w:rsidRDefault="00A55F07" w:rsidP="00314B9E">
      <w:pPr>
        <w:spacing w:line="340" w:lineRule="exact"/>
        <w:jc w:val="right"/>
        <w:rPr>
          <w:rFonts w:asciiTheme="majorBidi" w:hAnsiTheme="majorBidi"/>
          <w:b/>
          <w:bCs/>
          <w:sz w:val="28"/>
          <w:szCs w:val="28"/>
          <w:u w:val="single"/>
          <w:rtl/>
        </w:rPr>
      </w:pPr>
    </w:p>
    <w:p w14:paraId="741BEC4F" w14:textId="77777777" w:rsidR="00A55F07" w:rsidRDefault="00A55F07" w:rsidP="00314B9E">
      <w:pPr>
        <w:spacing w:line="340" w:lineRule="exact"/>
        <w:jc w:val="right"/>
        <w:rPr>
          <w:rFonts w:asciiTheme="majorBidi" w:hAnsiTheme="majorBidi"/>
          <w:b/>
          <w:bCs/>
          <w:sz w:val="28"/>
          <w:szCs w:val="28"/>
          <w:u w:val="single"/>
          <w:rtl/>
        </w:rPr>
      </w:pPr>
    </w:p>
    <w:p w14:paraId="25D4151B" w14:textId="77777777" w:rsidR="00A55F07" w:rsidRDefault="00A55F07" w:rsidP="00314B9E">
      <w:pPr>
        <w:spacing w:line="340" w:lineRule="exact"/>
        <w:jc w:val="right"/>
        <w:rPr>
          <w:rFonts w:asciiTheme="majorBidi" w:hAnsiTheme="majorBidi"/>
          <w:b/>
          <w:bCs/>
          <w:sz w:val="28"/>
          <w:szCs w:val="28"/>
          <w:u w:val="single"/>
          <w:rtl/>
        </w:rPr>
      </w:pPr>
    </w:p>
    <w:p w14:paraId="2EF6B3F9" w14:textId="77777777" w:rsidR="00A55F07" w:rsidRDefault="00A55F07" w:rsidP="00314B9E">
      <w:pPr>
        <w:spacing w:line="340" w:lineRule="exact"/>
        <w:jc w:val="right"/>
        <w:rPr>
          <w:rFonts w:asciiTheme="majorBidi" w:hAnsiTheme="majorBidi"/>
          <w:b/>
          <w:bCs/>
          <w:sz w:val="28"/>
          <w:szCs w:val="28"/>
          <w:u w:val="single"/>
          <w:rtl/>
        </w:rPr>
      </w:pPr>
    </w:p>
    <w:p w14:paraId="45A6B4B2" w14:textId="77777777" w:rsidR="00A55F07" w:rsidRDefault="00A55F07" w:rsidP="00314B9E">
      <w:pPr>
        <w:spacing w:line="340" w:lineRule="exact"/>
        <w:jc w:val="right"/>
        <w:rPr>
          <w:rFonts w:asciiTheme="majorBidi" w:hAnsiTheme="majorBidi"/>
          <w:b/>
          <w:bCs/>
          <w:sz w:val="28"/>
          <w:szCs w:val="28"/>
          <w:u w:val="single"/>
          <w:rtl/>
        </w:rPr>
      </w:pPr>
    </w:p>
    <w:p w14:paraId="24BAF18F" w14:textId="77777777" w:rsidR="00A55F07" w:rsidRDefault="00A55F07" w:rsidP="00314B9E">
      <w:pPr>
        <w:spacing w:line="340" w:lineRule="exact"/>
        <w:jc w:val="right"/>
        <w:rPr>
          <w:rFonts w:asciiTheme="majorBidi" w:hAnsiTheme="majorBidi"/>
          <w:b/>
          <w:bCs/>
          <w:sz w:val="28"/>
          <w:szCs w:val="28"/>
          <w:u w:val="single"/>
          <w:rtl/>
        </w:rPr>
      </w:pPr>
    </w:p>
    <w:sectPr w:rsidR="00A55F07" w:rsidSect="00314B9E">
      <w:headerReference w:type="even" r:id="rId21"/>
      <w:headerReference w:type="default" r:id="rId22"/>
      <w:footerReference w:type="default" r:id="rId23"/>
      <w:headerReference w:type="first" r:id="rId24"/>
      <w:footerReference w:type="first" r:id="rId25"/>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B2F1BE" w14:textId="77777777" w:rsidR="007F6E3B" w:rsidRDefault="007F6E3B">
      <w:r>
        <w:separator/>
      </w:r>
    </w:p>
  </w:endnote>
  <w:endnote w:type="continuationSeparator" w:id="0">
    <w:p w14:paraId="0CB581E8" w14:textId="77777777" w:rsidR="007F6E3B" w:rsidRDefault="007F6E3B">
      <w:r>
        <w:continuationSeparator/>
      </w:r>
    </w:p>
  </w:endnote>
  <w:endnote w:type="continuationNotice" w:id="1">
    <w:p w14:paraId="40B7A04E" w14:textId="77777777" w:rsidR="007F6E3B" w:rsidRDefault="007F6E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0BA2EF26" w:rsidR="0060015B" w:rsidRDefault="0060015B"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F6E80" w:rsidRPr="000F6E80">
      <w:rPr>
        <w:noProof/>
        <w:rtl/>
        <w:lang w:val="he-IL"/>
      </w:rPr>
      <w:t>35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F6E80">
      <w:rPr>
        <w:noProof/>
        <w:rtl/>
      </w:rPr>
      <w:t>35</w:t>
    </w:r>
    <w:r>
      <w:rPr>
        <w:noProof/>
      </w:rPr>
      <w:fldChar w:fldCharType="end"/>
    </w:r>
    <w:r>
      <w:rPr>
        <w:rFonts w:hint="cs"/>
        <w:rtl/>
      </w:rPr>
      <w:t xml:space="preserve"> עמודים</w:t>
    </w:r>
  </w:p>
  <w:p w14:paraId="14C9FD6E" w14:textId="77777777" w:rsidR="0060015B" w:rsidRDefault="0060015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60015B" w:rsidRPr="00F757BF" w:rsidRDefault="0060015B"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098EF" w14:textId="751D9392" w:rsidR="0060015B" w:rsidRDefault="0060015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F6E80" w:rsidRPr="000F6E80">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F6E80">
      <w:rPr>
        <w:noProof/>
        <w:rtl/>
      </w:rPr>
      <w:t>35</w:t>
    </w:r>
    <w:r>
      <w:rPr>
        <w:noProof/>
      </w:rPr>
      <w:fldChar w:fldCharType="end"/>
    </w:r>
    <w:r>
      <w:rPr>
        <w:rFonts w:hint="cs"/>
        <w:rtl/>
      </w:rPr>
      <w:t xml:space="preserve"> עמודים</w:t>
    </w:r>
  </w:p>
  <w:p w14:paraId="0D17FEFD" w14:textId="77777777" w:rsidR="0060015B" w:rsidRDefault="0060015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54453605" w:rsidR="0060015B" w:rsidRDefault="0060015B">
    <w:pPr>
      <w:pBdr>
        <w:top w:val="single" w:sz="6" w:space="1" w:color="auto"/>
      </w:pBdr>
      <w:jc w:val="center"/>
      <w:rPr>
        <w:rtl/>
      </w:rPr>
    </w:pPr>
    <w:r w:rsidRPr="00290A65">
      <w:rPr>
        <w:rFonts w:ascii="David" w:hAnsi="David"/>
        <w:noProof/>
        <w:rtl/>
      </w:rPr>
      <w:drawing>
        <wp:anchor distT="0" distB="0" distL="114300" distR="114300" simplePos="0" relativeHeight="251658242" behindDoc="1" locked="0" layoutInCell="1" allowOverlap="1" wp14:anchorId="18B73D69" wp14:editId="1CA8F96A">
          <wp:simplePos x="0" y="0"/>
          <wp:positionH relativeFrom="column">
            <wp:posOffset>5922645</wp:posOffset>
          </wp:positionH>
          <wp:positionV relativeFrom="paragraph">
            <wp:posOffset>126365</wp:posOffset>
          </wp:positionV>
          <wp:extent cx="635635" cy="454540"/>
          <wp:effectExtent l="0" t="0" r="0" b="3175"/>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35635" cy="4545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6AE1D51E" w14:textId="4635195E" w:rsidR="0060015B" w:rsidRPr="00E511E0" w:rsidRDefault="0060015B" w:rsidP="00A92985">
    <w:pPr>
      <w:pBdr>
        <w:top w:val="single" w:sz="6" w:space="1" w:color="auto"/>
      </w:pBdr>
      <w:jc w:val="center"/>
      <w:rPr>
        <w:rtl/>
      </w:rPr>
    </w:pPr>
    <w:r w:rsidRPr="00E511E0">
      <w:rPr>
        <w:rFonts w:hint="cs"/>
        <w:rtl/>
      </w:rPr>
      <w:t xml:space="preserve">בניין ג'נרי 2, </w:t>
    </w:r>
    <w:r w:rsidRPr="00E511E0">
      <w:rPr>
        <w:rtl/>
      </w:rPr>
      <w:t xml:space="preserve">רחוב </w:t>
    </w:r>
    <w:r w:rsidRPr="00E511E0">
      <w:rPr>
        <w:rFonts w:hint="cs"/>
        <w:rtl/>
      </w:rPr>
      <w:t>בנק ישראל</w:t>
    </w:r>
    <w:r w:rsidRPr="00E511E0">
      <w:rPr>
        <w:rtl/>
      </w:rPr>
      <w:t xml:space="preserve"> </w:t>
    </w:r>
    <w:r w:rsidRPr="00E511E0">
      <w:rPr>
        <w:rFonts w:hint="cs"/>
        <w:rtl/>
      </w:rPr>
      <w:t>7</w:t>
    </w:r>
    <w:r w:rsidRPr="00E511E0">
      <w:rPr>
        <w:rtl/>
      </w:rPr>
      <w:t xml:space="preserve">, תא דואר </w:t>
    </w:r>
    <w:r w:rsidRPr="00E511E0">
      <w:rPr>
        <w:rFonts w:hint="cs"/>
        <w:rtl/>
      </w:rPr>
      <w:t>36148</w:t>
    </w:r>
    <w:r w:rsidRPr="00E511E0">
      <w:rPr>
        <w:rtl/>
      </w:rPr>
      <w:t xml:space="preserve">, ירושלים, מיקוד: </w:t>
    </w:r>
    <w:r w:rsidRPr="00E511E0">
      <w:rPr>
        <w:rFonts w:hint="cs"/>
        <w:rtl/>
      </w:rPr>
      <w:t>9195021</w:t>
    </w:r>
  </w:p>
  <w:p w14:paraId="74B9CD97" w14:textId="45636429" w:rsidR="0060015B" w:rsidRDefault="0060015B" w:rsidP="00A92985">
    <w:pPr>
      <w:pBdr>
        <w:top w:val="single" w:sz="6" w:space="1" w:color="auto"/>
      </w:pBdr>
      <w:tabs>
        <w:tab w:val="left" w:pos="1967"/>
        <w:tab w:val="center" w:pos="4748"/>
      </w:tabs>
      <w:jc w:val="center"/>
      <w:rPr>
        <w:sz w:val="26"/>
        <w:rtl/>
      </w:rPr>
    </w:pP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2DE8B8" w14:textId="77777777" w:rsidR="007F6E3B" w:rsidRDefault="007F6E3B">
      <w:r>
        <w:separator/>
      </w:r>
    </w:p>
  </w:footnote>
  <w:footnote w:type="continuationSeparator" w:id="0">
    <w:p w14:paraId="00FAFD38" w14:textId="77777777" w:rsidR="007F6E3B" w:rsidRDefault="007F6E3B">
      <w:r>
        <w:continuationSeparator/>
      </w:r>
    </w:p>
  </w:footnote>
  <w:footnote w:type="continuationNotice" w:id="1">
    <w:p w14:paraId="65C364DC" w14:textId="77777777" w:rsidR="007F6E3B" w:rsidRDefault="007F6E3B"/>
  </w:footnote>
  <w:footnote w:id="2">
    <w:p w14:paraId="4FC4E250" w14:textId="3D34A43A" w:rsidR="0060015B" w:rsidRDefault="0060015B" w:rsidP="00A15A75">
      <w:pPr>
        <w:pStyle w:val="affd"/>
        <w:rPr>
          <w:rtl/>
        </w:rPr>
      </w:pPr>
      <w:r>
        <w:rPr>
          <w:rStyle w:val="afff1"/>
        </w:rPr>
        <w:footnoteRef/>
      </w:r>
      <w:r>
        <w:rPr>
          <w:rtl/>
        </w:rPr>
        <w:t xml:space="preserve"> </w:t>
      </w:r>
      <w:r>
        <w:rPr>
          <w:rFonts w:hint="cs"/>
          <w:rtl/>
        </w:rPr>
        <w:t>להלן הקישור לדירוג משנת 2013:</w:t>
      </w:r>
    </w:p>
    <w:p w14:paraId="61CC2942" w14:textId="3D0E5D6E" w:rsidR="0060015B" w:rsidRPr="00A55F07" w:rsidRDefault="007F6E3B" w:rsidP="00A55F07">
      <w:pPr>
        <w:pStyle w:val="affd"/>
        <w:rPr>
          <w:rtl/>
        </w:rPr>
      </w:pPr>
      <w:hyperlink r:id="rId1" w:history="1">
        <w:r w:rsidR="0060015B" w:rsidRPr="00A55F07">
          <w:rPr>
            <w:rStyle w:val="Hyperlink"/>
            <w:rFonts w:hint="cs"/>
          </w:rPr>
          <w:t>http://www.cbs.gov.il/hodaot2016n/24_16_330t2.pdf</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60015B" w:rsidRDefault="0060015B">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0015B" w:rsidRPr="00C01540" w14:paraId="383F2972" w14:textId="357BA0A9" w:rsidTr="00E27F1D">
      <w:trPr>
        <w:trHeight w:val="284"/>
        <w:jc w:val="center"/>
      </w:trPr>
      <w:tc>
        <w:tcPr>
          <w:tcW w:w="851" w:type="dxa"/>
          <w:vAlign w:val="center"/>
        </w:tcPr>
        <w:p w14:paraId="082C8D2B" w14:textId="77777777" w:rsidR="0060015B" w:rsidRPr="00C01540" w:rsidRDefault="0060015B"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5pt;height:27.75pt;mso-position-vertical:absolute" o:ole="" o:allowoverlap="f">
                <v:imagedata r:id="rId1" o:title=""/>
              </v:shape>
              <o:OLEObject Type="Embed" ProgID="Word.Picture.8" ShapeID="_x0000_i1025" DrawAspect="Content" ObjectID="_1608895493" r:id="rId2"/>
            </w:object>
          </w:r>
        </w:p>
      </w:tc>
      <w:tc>
        <w:tcPr>
          <w:tcW w:w="4384" w:type="dxa"/>
          <w:vAlign w:val="center"/>
        </w:tcPr>
        <w:p w14:paraId="30305209" w14:textId="77777777" w:rsidR="0060015B" w:rsidRPr="008119DF" w:rsidRDefault="0060015B"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60015B" w:rsidRPr="00C01540" w:rsidRDefault="0060015B"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7ED02168" w:rsidR="0060015B" w:rsidRPr="00C01540" w:rsidRDefault="0060015B" w:rsidP="001333FB">
          <w:pPr>
            <w:pStyle w:val="ad"/>
            <w:tabs>
              <w:tab w:val="left" w:pos="2447"/>
            </w:tabs>
            <w:spacing w:line="276" w:lineRule="auto"/>
            <w:jc w:val="right"/>
            <w:rPr>
              <w:rtl/>
            </w:rPr>
          </w:pPr>
          <w:r>
            <w:rPr>
              <w:rFonts w:hint="cs"/>
              <w:b/>
              <w:bCs/>
              <w:rtl/>
            </w:rPr>
            <w:t>קול קורא</w:t>
          </w:r>
          <w:r w:rsidRPr="00C01540">
            <w:rPr>
              <w:rFonts w:hint="cs"/>
              <w:b/>
              <w:bCs/>
              <w:rtl/>
            </w:rPr>
            <w:t xml:space="preserve"> מס': </w:t>
          </w:r>
          <w:sdt>
            <w:sdtPr>
              <w:rPr>
                <w:rFonts w:ascii="David" w:hAnsi="David"/>
                <w:b/>
                <w:bCs/>
                <w:rtl/>
              </w:rPr>
              <w:alias w:val="מס'"/>
              <w:tag w:val="CounterString"/>
              <w:id w:val="-597640976"/>
              <w:placeholder>
                <w:docPart w:val="2A08D2E67EB94822963F883B34AF81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383CF8">
                <w:rPr>
                  <w:rFonts w:ascii="David" w:hAnsi="David"/>
                  <w:b/>
                  <w:bCs/>
                </w:rPr>
                <w:t>114</w:t>
              </w:r>
            </w:sdtContent>
          </w:sdt>
          <w:r w:rsidRPr="00C01540">
            <w:rPr>
              <w:rFonts w:hint="cs"/>
              <w:b/>
              <w:bCs/>
              <w:rtl/>
            </w:rPr>
            <w:t>/</w:t>
          </w:r>
          <w:r>
            <w:rPr>
              <w:rFonts w:hint="cs"/>
              <w:b/>
              <w:bCs/>
              <w:rtl/>
            </w:rPr>
            <w:t>2018</w:t>
          </w:r>
        </w:p>
      </w:tc>
    </w:tr>
  </w:tbl>
  <w:p w14:paraId="1D3EA094" w14:textId="77777777" w:rsidR="0060015B" w:rsidRPr="008B766D" w:rsidRDefault="0060015B"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41919" w14:textId="77777777" w:rsidR="0060015B" w:rsidRDefault="007F6E3B"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08895494" r:id="rId2"/>
      </w:object>
    </w:r>
  </w:p>
  <w:p w14:paraId="54B3CA65" w14:textId="77777777" w:rsidR="0060015B" w:rsidRDefault="0060015B" w:rsidP="00EA4FBF">
    <w:pPr>
      <w:pStyle w:val="ad"/>
      <w:spacing w:line="276" w:lineRule="auto"/>
      <w:jc w:val="center"/>
      <w:rPr>
        <w:b/>
        <w:bCs/>
        <w:szCs w:val="40"/>
        <w:rtl/>
      </w:rPr>
    </w:pPr>
    <w:r>
      <w:rPr>
        <w:b/>
        <w:bCs/>
        <w:szCs w:val="40"/>
        <w:rtl/>
      </w:rPr>
      <w:t>מדינת ישראל</w:t>
    </w:r>
  </w:p>
  <w:p w14:paraId="10685744" w14:textId="304E43AC" w:rsidR="0060015B" w:rsidRDefault="0060015B"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60015B" w:rsidRDefault="0060015B"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311E30"/>
    <w:multiLevelType w:val="multilevel"/>
    <w:tmpl w:val="C51A29A4"/>
    <w:lvl w:ilvl="0">
      <w:start w:val="3"/>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9862C9"/>
    <w:multiLevelType w:val="multilevel"/>
    <w:tmpl w:val="283AA976"/>
    <w:lvl w:ilvl="0">
      <w:start w:val="4"/>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3"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4"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8" w15:restartNumberingAfterBreak="0">
    <w:nsid w:val="12EC2820"/>
    <w:multiLevelType w:val="multilevel"/>
    <w:tmpl w:val="6BDAE0B8"/>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3"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20466658"/>
    <w:multiLevelType w:val="multilevel"/>
    <w:tmpl w:val="B83A2ECA"/>
    <w:lvl w:ilvl="0">
      <w:start w:val="2"/>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4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4502CB7"/>
    <w:multiLevelType w:val="multilevel"/>
    <w:tmpl w:val="1E0284B6"/>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5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5332AF5"/>
    <w:multiLevelType w:val="multilevel"/>
    <w:tmpl w:val="52669CA4"/>
    <w:lvl w:ilvl="0">
      <w:start w:val="2"/>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5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9"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61"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3E03293E"/>
    <w:multiLevelType w:val="hybridMultilevel"/>
    <w:tmpl w:val="06183166"/>
    <w:lvl w:ilvl="0" w:tplc="5C2C5B00">
      <w:start w:val="1"/>
      <w:numFmt w:val="decimal"/>
      <w:lvlText w:val="%1."/>
      <w:lvlJc w:val="left"/>
      <w:pPr>
        <w:ind w:left="1881" w:hanging="360"/>
      </w:pPr>
      <w:rPr>
        <w:rFonts w:cs="David"/>
      </w:rPr>
    </w:lvl>
    <w:lvl w:ilvl="1" w:tplc="04090019" w:tentative="1">
      <w:start w:val="1"/>
      <w:numFmt w:val="lowerLetter"/>
      <w:lvlText w:val="%2."/>
      <w:lvlJc w:val="left"/>
      <w:pPr>
        <w:ind w:left="2601" w:hanging="360"/>
      </w:pPr>
    </w:lvl>
    <w:lvl w:ilvl="2" w:tplc="0409001B" w:tentative="1">
      <w:start w:val="1"/>
      <w:numFmt w:val="lowerRoman"/>
      <w:lvlText w:val="%3."/>
      <w:lvlJc w:val="right"/>
      <w:pPr>
        <w:ind w:left="3321" w:hanging="180"/>
      </w:pPr>
    </w:lvl>
    <w:lvl w:ilvl="3" w:tplc="0409000F" w:tentative="1">
      <w:start w:val="1"/>
      <w:numFmt w:val="decimal"/>
      <w:lvlText w:val="%4."/>
      <w:lvlJc w:val="left"/>
      <w:pPr>
        <w:ind w:left="4041" w:hanging="360"/>
      </w:pPr>
    </w:lvl>
    <w:lvl w:ilvl="4" w:tplc="04090019" w:tentative="1">
      <w:start w:val="1"/>
      <w:numFmt w:val="lowerLetter"/>
      <w:lvlText w:val="%5."/>
      <w:lvlJc w:val="left"/>
      <w:pPr>
        <w:ind w:left="4761" w:hanging="360"/>
      </w:pPr>
    </w:lvl>
    <w:lvl w:ilvl="5" w:tplc="0409001B" w:tentative="1">
      <w:start w:val="1"/>
      <w:numFmt w:val="lowerRoman"/>
      <w:lvlText w:val="%6."/>
      <w:lvlJc w:val="right"/>
      <w:pPr>
        <w:ind w:left="5481" w:hanging="180"/>
      </w:pPr>
    </w:lvl>
    <w:lvl w:ilvl="6" w:tplc="0409000F" w:tentative="1">
      <w:start w:val="1"/>
      <w:numFmt w:val="decimal"/>
      <w:lvlText w:val="%7."/>
      <w:lvlJc w:val="left"/>
      <w:pPr>
        <w:ind w:left="6201" w:hanging="360"/>
      </w:pPr>
    </w:lvl>
    <w:lvl w:ilvl="7" w:tplc="04090019" w:tentative="1">
      <w:start w:val="1"/>
      <w:numFmt w:val="lowerLetter"/>
      <w:lvlText w:val="%8."/>
      <w:lvlJc w:val="left"/>
      <w:pPr>
        <w:ind w:left="6921" w:hanging="360"/>
      </w:pPr>
    </w:lvl>
    <w:lvl w:ilvl="8" w:tplc="0409001B" w:tentative="1">
      <w:start w:val="1"/>
      <w:numFmt w:val="lowerRoman"/>
      <w:lvlText w:val="%9."/>
      <w:lvlJc w:val="right"/>
      <w:pPr>
        <w:ind w:left="7641" w:hanging="180"/>
      </w:pPr>
    </w:lvl>
  </w:abstractNum>
  <w:abstractNum w:abstractNumId="64"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1" w15:restartNumberingAfterBreak="0">
    <w:nsid w:val="4C8B3CFE"/>
    <w:multiLevelType w:val="multilevel"/>
    <w:tmpl w:val="871EF26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72"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1"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57C27C4D"/>
    <w:multiLevelType w:val="multilevel"/>
    <w:tmpl w:val="5F32960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1" w15:restartNumberingAfterBreak="0">
    <w:nsid w:val="62A93446"/>
    <w:multiLevelType w:val="multilevel"/>
    <w:tmpl w:val="66949F30"/>
    <w:lvl w:ilvl="0">
      <w:start w:val="1"/>
      <w:numFmt w:val="decimal"/>
      <w:lvlText w:val="%1."/>
      <w:lvlJc w:val="left"/>
      <w:pPr>
        <w:ind w:left="4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820" w:hanging="720"/>
      </w:pPr>
      <w:rPr>
        <w:rFonts w:hint="default"/>
        <w:lang w:bidi="he-IL"/>
      </w:rPr>
    </w:lvl>
    <w:lvl w:ilvl="3">
      <w:start w:val="1"/>
      <w:numFmt w:val="decimal"/>
      <w:isLgl/>
      <w:lvlText w:val="%1.%2.%3.%4"/>
      <w:lvlJc w:val="left"/>
      <w:pPr>
        <w:ind w:left="3840" w:hanging="720"/>
      </w:pPr>
      <w:rPr>
        <w:rFonts w:hint="default"/>
      </w:rPr>
    </w:lvl>
    <w:lvl w:ilvl="4">
      <w:start w:val="1"/>
      <w:numFmt w:val="decimal"/>
      <w:isLgl/>
      <w:lvlText w:val="%1.%2.%3.%4.%5"/>
      <w:lvlJc w:val="left"/>
      <w:pPr>
        <w:ind w:left="5220" w:hanging="1080"/>
      </w:pPr>
      <w:rPr>
        <w:rFonts w:hint="default"/>
      </w:rPr>
    </w:lvl>
    <w:lvl w:ilvl="5">
      <w:start w:val="1"/>
      <w:numFmt w:val="decimal"/>
      <w:isLgl/>
      <w:lvlText w:val="%1.%2.%3.%4.%5.%6"/>
      <w:lvlJc w:val="left"/>
      <w:pPr>
        <w:ind w:left="6240" w:hanging="1080"/>
      </w:pPr>
      <w:rPr>
        <w:rFonts w:hint="default"/>
      </w:rPr>
    </w:lvl>
    <w:lvl w:ilvl="6">
      <w:start w:val="1"/>
      <w:numFmt w:val="decimal"/>
      <w:isLgl/>
      <w:lvlText w:val="%1.%2.%3.%4.%5.%6.%7"/>
      <w:lvlJc w:val="left"/>
      <w:pPr>
        <w:ind w:left="7260" w:hanging="1080"/>
      </w:pPr>
      <w:rPr>
        <w:rFonts w:hint="default"/>
      </w:rPr>
    </w:lvl>
    <w:lvl w:ilvl="7">
      <w:start w:val="1"/>
      <w:numFmt w:val="decimal"/>
      <w:isLgl/>
      <w:lvlText w:val="%1.%2.%3.%4.%5.%6.%7.%8"/>
      <w:lvlJc w:val="left"/>
      <w:pPr>
        <w:ind w:left="8640" w:hanging="1440"/>
      </w:pPr>
      <w:rPr>
        <w:rFonts w:hint="default"/>
      </w:rPr>
    </w:lvl>
    <w:lvl w:ilvl="8">
      <w:start w:val="1"/>
      <w:numFmt w:val="decimal"/>
      <w:isLgl/>
      <w:lvlText w:val="%1.%2.%3.%4.%5.%6.%7.%8.%9"/>
      <w:lvlJc w:val="left"/>
      <w:pPr>
        <w:ind w:left="9660" w:hanging="1440"/>
      </w:pPr>
      <w:rPr>
        <w:rFonts w:hint="default"/>
      </w:rPr>
    </w:lvl>
  </w:abstractNum>
  <w:abstractNum w:abstractNumId="9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3" w15:restartNumberingAfterBreak="0">
    <w:nsid w:val="64EB63ED"/>
    <w:multiLevelType w:val="multilevel"/>
    <w:tmpl w:val="871EF26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9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5"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6" w15:restartNumberingAfterBreak="0">
    <w:nsid w:val="682D489D"/>
    <w:multiLevelType w:val="multilevel"/>
    <w:tmpl w:val="D606395E"/>
    <w:lvl w:ilvl="0">
      <w:start w:val="6"/>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8" w15:restartNumberingAfterBreak="0">
    <w:nsid w:val="68E86BB6"/>
    <w:multiLevelType w:val="multilevel"/>
    <w:tmpl w:val="D1BA4490"/>
    <w:lvl w:ilvl="0">
      <w:start w:val="8"/>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9"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4"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9" w15:restartNumberingAfterBreak="0">
    <w:nsid w:val="716E5C4C"/>
    <w:multiLevelType w:val="multilevel"/>
    <w:tmpl w:val="4350D894"/>
    <w:lvl w:ilvl="0">
      <w:start w:val="3"/>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11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1"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2" w15:restartNumberingAfterBreak="0">
    <w:nsid w:val="74EE2036"/>
    <w:multiLevelType w:val="hybridMultilevel"/>
    <w:tmpl w:val="5DC0051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3" w15:restartNumberingAfterBreak="0">
    <w:nsid w:val="75CC6502"/>
    <w:multiLevelType w:val="multilevel"/>
    <w:tmpl w:val="E7CE7EBE"/>
    <w:lvl w:ilvl="0">
      <w:start w:val="11"/>
      <w:numFmt w:val="decimal"/>
      <w:lvlText w:val="%1"/>
      <w:lvlJc w:val="left"/>
      <w:pPr>
        <w:ind w:left="375" w:hanging="375"/>
      </w:pPr>
      <w:rPr>
        <w:rFonts w:hint="default"/>
      </w:rPr>
    </w:lvl>
    <w:lvl w:ilvl="1">
      <w:start w:val="1"/>
      <w:numFmt w:val="decimal"/>
      <w:lvlText w:val="%1.%2"/>
      <w:lvlJc w:val="left"/>
      <w:pPr>
        <w:ind w:left="544" w:hanging="375"/>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11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6" w15:restartNumberingAfterBreak="0">
    <w:nsid w:val="78215E22"/>
    <w:multiLevelType w:val="hybridMultilevel"/>
    <w:tmpl w:val="F7202F10"/>
    <w:lvl w:ilvl="0" w:tplc="0409000F">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1C6E0B36">
      <w:start w:val="1"/>
      <w:numFmt w:val="decimal"/>
      <w:lvlText w:val="%4."/>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118"/>
  </w:num>
  <w:num w:numId="3">
    <w:abstractNumId w:val="52"/>
  </w:num>
  <w:num w:numId="4">
    <w:abstractNumId w:val="42"/>
  </w:num>
  <w:num w:numId="5">
    <w:abstractNumId w:val="79"/>
  </w:num>
  <w:num w:numId="6">
    <w:abstractNumId w:val="104"/>
  </w:num>
  <w:num w:numId="7">
    <w:abstractNumId w:val="13"/>
  </w:num>
  <w:num w:numId="8">
    <w:abstractNumId w:val="47"/>
  </w:num>
  <w:num w:numId="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3"/>
  </w:num>
  <w:num w:numId="12">
    <w:abstractNumId w:val="29"/>
  </w:num>
  <w:num w:numId="13">
    <w:abstractNumId w:val="110"/>
  </w:num>
  <w:num w:numId="14">
    <w:abstractNumId w:val="43"/>
  </w:num>
  <w:num w:numId="15">
    <w:abstractNumId w:val="84"/>
  </w:num>
  <w:num w:numId="16">
    <w:abstractNumId w:val="115"/>
  </w:num>
  <w:num w:numId="17">
    <w:abstractNumId w:val="88"/>
  </w:num>
  <w:num w:numId="18">
    <w:abstractNumId w:val="74"/>
  </w:num>
  <w:num w:numId="19">
    <w:abstractNumId w:val="92"/>
  </w:num>
  <w:num w:numId="20">
    <w:abstractNumId w:val="85"/>
  </w:num>
  <w:num w:numId="21">
    <w:abstractNumId w:val="49"/>
  </w:num>
  <w:num w:numId="22">
    <w:abstractNumId w:val="73"/>
  </w:num>
  <w:num w:numId="23">
    <w:abstractNumId w:val="105"/>
  </w:num>
  <w:num w:numId="24">
    <w:abstractNumId w:val="26"/>
  </w:num>
  <w:num w:numId="25">
    <w:abstractNumId w:val="45"/>
  </w:num>
  <w:num w:numId="26">
    <w:abstractNumId w:val="67"/>
  </w:num>
  <w:num w:numId="27">
    <w:abstractNumId w:val="32"/>
  </w:num>
  <w:num w:numId="28">
    <w:abstractNumId w:val="95"/>
  </w:num>
  <w:num w:numId="29">
    <w:abstractNumId w:val="35"/>
  </w:num>
  <w:num w:numId="30">
    <w:abstractNumId w:val="41"/>
  </w:num>
  <w:num w:numId="31">
    <w:abstractNumId w:val="78"/>
  </w:num>
  <w:num w:numId="32">
    <w:abstractNumId w:val="106"/>
  </w:num>
  <w:num w:numId="33">
    <w:abstractNumId w:val="72"/>
  </w:num>
  <w:num w:numId="34">
    <w:abstractNumId w:val="75"/>
  </w:num>
  <w:num w:numId="35">
    <w:abstractNumId w:val="107"/>
  </w:num>
  <w:num w:numId="36">
    <w:abstractNumId w:val="77"/>
  </w:num>
  <w:num w:numId="37">
    <w:abstractNumId w:val="34"/>
  </w:num>
  <w:num w:numId="38">
    <w:abstractNumId w:val="76"/>
  </w:num>
  <w:num w:numId="39">
    <w:abstractNumId w:val="23"/>
  </w:num>
  <w:num w:numId="40">
    <w:abstractNumId w:val="56"/>
  </w:num>
  <w:num w:numId="41">
    <w:abstractNumId w:val="28"/>
  </w:num>
  <w:num w:numId="42">
    <w:abstractNumId w:val="22"/>
  </w:num>
  <w:num w:numId="43">
    <w:abstractNumId w:val="120"/>
  </w:num>
  <w:num w:numId="44">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5">
    <w:abstractNumId w:val="111"/>
  </w:num>
  <w:num w:numId="46">
    <w:abstractNumId w:val="33"/>
  </w:num>
  <w:num w:numId="47">
    <w:abstractNumId w:val="102"/>
  </w:num>
  <w:num w:numId="48">
    <w:abstractNumId w:val="20"/>
  </w:num>
  <w:num w:numId="49">
    <w:abstractNumId w:val="100"/>
  </w:num>
  <w:num w:numId="50">
    <w:abstractNumId w:val="36"/>
  </w:num>
  <w:num w:numId="51">
    <w:abstractNumId w:val="51"/>
  </w:num>
  <w:num w:numId="52">
    <w:abstractNumId w:val="82"/>
  </w:num>
  <w:num w:numId="53">
    <w:abstractNumId w:val="18"/>
  </w:num>
  <w:num w:numId="54">
    <w:abstractNumId w:val="9"/>
  </w:num>
  <w:num w:numId="55">
    <w:abstractNumId w:val="46"/>
  </w:num>
  <w:num w:numId="56">
    <w:abstractNumId w:val="117"/>
  </w:num>
  <w:num w:numId="57">
    <w:abstractNumId w:val="53"/>
  </w:num>
  <w:num w:numId="58">
    <w:abstractNumId w:val="119"/>
  </w:num>
  <w:num w:numId="59">
    <w:abstractNumId w:val="89"/>
  </w:num>
  <w:num w:numId="60">
    <w:abstractNumId w:val="66"/>
  </w:num>
  <w:num w:numId="61">
    <w:abstractNumId w:val="31"/>
  </w:num>
  <w:num w:numId="62">
    <w:abstractNumId w:val="50"/>
  </w:num>
  <w:num w:numId="63">
    <w:abstractNumId w:val="48"/>
  </w:num>
  <w:num w:numId="64">
    <w:abstractNumId w:val="21"/>
  </w:num>
  <w:num w:numId="65">
    <w:abstractNumId w:val="44"/>
  </w:num>
  <w:num w:numId="66">
    <w:abstractNumId w:val="70"/>
  </w:num>
  <w:num w:numId="67">
    <w:abstractNumId w:val="30"/>
  </w:num>
  <w:num w:numId="68">
    <w:abstractNumId w:val="25"/>
  </w:num>
  <w:num w:numId="69">
    <w:abstractNumId w:val="97"/>
  </w:num>
  <w:num w:numId="70">
    <w:abstractNumId w:val="83"/>
  </w:num>
  <w:num w:numId="71">
    <w:abstractNumId w:val="62"/>
  </w:num>
  <w:num w:numId="72">
    <w:abstractNumId w:val="16"/>
  </w:num>
  <w:num w:numId="73">
    <w:abstractNumId w:val="11"/>
  </w:num>
  <w:num w:numId="74">
    <w:abstractNumId w:val="37"/>
  </w:num>
  <w:num w:numId="75">
    <w:abstractNumId w:val="65"/>
  </w:num>
  <w:num w:numId="76">
    <w:abstractNumId w:val="55"/>
  </w:num>
  <w:num w:numId="77">
    <w:abstractNumId w:val="68"/>
  </w:num>
  <w:num w:numId="78">
    <w:abstractNumId w:val="80"/>
  </w:num>
  <w:num w:numId="79">
    <w:abstractNumId w:val="101"/>
  </w:num>
  <w:num w:numId="80">
    <w:abstractNumId w:val="38"/>
  </w:num>
  <w:num w:numId="81">
    <w:abstractNumId w:val="121"/>
  </w:num>
  <w:num w:numId="82">
    <w:abstractNumId w:val="58"/>
  </w:num>
  <w:num w:numId="83">
    <w:abstractNumId w:val="40"/>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94"/>
  </w:num>
  <w:num w:numId="94">
    <w:abstractNumId w:val="99"/>
  </w:num>
  <w:num w:numId="95">
    <w:abstractNumId w:val="108"/>
  </w:num>
  <w:num w:numId="96">
    <w:abstractNumId w:val="69"/>
  </w:num>
  <w:num w:numId="97">
    <w:abstractNumId w:val="87"/>
    <w:lvlOverride w:ilvl="0">
      <w:startOverride w:val="1"/>
    </w:lvlOverride>
  </w:num>
  <w:num w:numId="98">
    <w:abstractNumId w:val="86"/>
  </w:num>
  <w:num w:numId="99">
    <w:abstractNumId w:val="15"/>
  </w:num>
  <w:num w:numId="100">
    <w:abstractNumId w:val="81"/>
  </w:num>
  <w:num w:numId="101">
    <w:abstractNumId w:val="64"/>
  </w:num>
  <w:num w:numId="102">
    <w:abstractNumId w:val="61"/>
  </w:num>
  <w:num w:numId="103">
    <w:abstractNumId w:val="24"/>
  </w:num>
  <w:num w:numId="104">
    <w:abstractNumId w:val="59"/>
  </w:num>
  <w:num w:numId="105">
    <w:abstractNumId w:val="10"/>
  </w:num>
  <w:num w:numId="10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54"/>
  </w:num>
  <w:num w:numId="108">
    <w:abstractNumId w:val="12"/>
  </w:num>
  <w:num w:numId="109">
    <w:abstractNumId w:val="93"/>
  </w:num>
  <w:num w:numId="110">
    <w:abstractNumId w:val="17"/>
  </w:num>
  <w:num w:numId="111">
    <w:abstractNumId w:val="96"/>
  </w:num>
  <w:num w:numId="112">
    <w:abstractNumId w:val="71"/>
  </w:num>
  <w:num w:numId="113">
    <w:abstractNumId w:val="98"/>
  </w:num>
  <w:num w:numId="114">
    <w:abstractNumId w:val="116"/>
  </w:num>
  <w:num w:numId="115">
    <w:abstractNumId w:val="91"/>
  </w:num>
  <w:num w:numId="116">
    <w:abstractNumId w:val="113"/>
  </w:num>
  <w:num w:numId="117">
    <w:abstractNumId w:val="57"/>
  </w:num>
  <w:num w:numId="118">
    <w:abstractNumId w:val="109"/>
  </w:num>
  <w:num w:numId="119">
    <w:abstractNumId w:val="39"/>
  </w:num>
  <w:num w:numId="120">
    <w:abstractNumId w:val="63"/>
  </w:num>
  <w:num w:numId="12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0E4"/>
    <w:rsid w:val="0000268B"/>
    <w:rsid w:val="00002EA3"/>
    <w:rsid w:val="0000300B"/>
    <w:rsid w:val="000046CD"/>
    <w:rsid w:val="000051E6"/>
    <w:rsid w:val="0000576F"/>
    <w:rsid w:val="00005F8C"/>
    <w:rsid w:val="0000659D"/>
    <w:rsid w:val="000067D0"/>
    <w:rsid w:val="0000692D"/>
    <w:rsid w:val="0000714B"/>
    <w:rsid w:val="00010A93"/>
    <w:rsid w:val="00010B0D"/>
    <w:rsid w:val="00010DF8"/>
    <w:rsid w:val="00010F91"/>
    <w:rsid w:val="00012574"/>
    <w:rsid w:val="00015110"/>
    <w:rsid w:val="00017A15"/>
    <w:rsid w:val="000202B4"/>
    <w:rsid w:val="00020590"/>
    <w:rsid w:val="000205DC"/>
    <w:rsid w:val="00020F06"/>
    <w:rsid w:val="00022494"/>
    <w:rsid w:val="00023196"/>
    <w:rsid w:val="00023545"/>
    <w:rsid w:val="0002518C"/>
    <w:rsid w:val="0002570E"/>
    <w:rsid w:val="000275B9"/>
    <w:rsid w:val="000301E8"/>
    <w:rsid w:val="000304B6"/>
    <w:rsid w:val="00030927"/>
    <w:rsid w:val="00032311"/>
    <w:rsid w:val="00034E98"/>
    <w:rsid w:val="00035919"/>
    <w:rsid w:val="000362D8"/>
    <w:rsid w:val="00040724"/>
    <w:rsid w:val="000412E5"/>
    <w:rsid w:val="000421A1"/>
    <w:rsid w:val="00042BD9"/>
    <w:rsid w:val="00042D1B"/>
    <w:rsid w:val="000445B4"/>
    <w:rsid w:val="000457FD"/>
    <w:rsid w:val="0004611F"/>
    <w:rsid w:val="000464CE"/>
    <w:rsid w:val="0005305E"/>
    <w:rsid w:val="000531B7"/>
    <w:rsid w:val="00055098"/>
    <w:rsid w:val="000553FF"/>
    <w:rsid w:val="00055768"/>
    <w:rsid w:val="00055C94"/>
    <w:rsid w:val="000605FB"/>
    <w:rsid w:val="000616F1"/>
    <w:rsid w:val="00061735"/>
    <w:rsid w:val="00062006"/>
    <w:rsid w:val="00062682"/>
    <w:rsid w:val="00062CF3"/>
    <w:rsid w:val="00064800"/>
    <w:rsid w:val="00064A7F"/>
    <w:rsid w:val="0006515C"/>
    <w:rsid w:val="000656DF"/>
    <w:rsid w:val="00066C03"/>
    <w:rsid w:val="00070149"/>
    <w:rsid w:val="000703BF"/>
    <w:rsid w:val="00070410"/>
    <w:rsid w:val="0007055B"/>
    <w:rsid w:val="000705A8"/>
    <w:rsid w:val="00070958"/>
    <w:rsid w:val="00072F27"/>
    <w:rsid w:val="00072FAC"/>
    <w:rsid w:val="0007336F"/>
    <w:rsid w:val="000736A4"/>
    <w:rsid w:val="00074049"/>
    <w:rsid w:val="000744F2"/>
    <w:rsid w:val="00075D42"/>
    <w:rsid w:val="00076295"/>
    <w:rsid w:val="000767D0"/>
    <w:rsid w:val="000801B8"/>
    <w:rsid w:val="00080C22"/>
    <w:rsid w:val="00082B14"/>
    <w:rsid w:val="00083043"/>
    <w:rsid w:val="00084894"/>
    <w:rsid w:val="00084F98"/>
    <w:rsid w:val="000857AC"/>
    <w:rsid w:val="00085A45"/>
    <w:rsid w:val="00085DF7"/>
    <w:rsid w:val="000871BD"/>
    <w:rsid w:val="00087B11"/>
    <w:rsid w:val="00090010"/>
    <w:rsid w:val="0009042F"/>
    <w:rsid w:val="000907E2"/>
    <w:rsid w:val="00090983"/>
    <w:rsid w:val="00090C83"/>
    <w:rsid w:val="00090EFC"/>
    <w:rsid w:val="0009109A"/>
    <w:rsid w:val="00093597"/>
    <w:rsid w:val="000944A0"/>
    <w:rsid w:val="000958D3"/>
    <w:rsid w:val="000961D9"/>
    <w:rsid w:val="000976EC"/>
    <w:rsid w:val="000A026C"/>
    <w:rsid w:val="000A474B"/>
    <w:rsid w:val="000A4AAD"/>
    <w:rsid w:val="000A4B66"/>
    <w:rsid w:val="000A6CB2"/>
    <w:rsid w:val="000B242B"/>
    <w:rsid w:val="000B462D"/>
    <w:rsid w:val="000B5267"/>
    <w:rsid w:val="000B6784"/>
    <w:rsid w:val="000C1BC7"/>
    <w:rsid w:val="000C1F23"/>
    <w:rsid w:val="000C47C5"/>
    <w:rsid w:val="000C4A9C"/>
    <w:rsid w:val="000C62AB"/>
    <w:rsid w:val="000C6D79"/>
    <w:rsid w:val="000D03F2"/>
    <w:rsid w:val="000D0DA7"/>
    <w:rsid w:val="000D1A82"/>
    <w:rsid w:val="000D1BA3"/>
    <w:rsid w:val="000D3D73"/>
    <w:rsid w:val="000D3DF1"/>
    <w:rsid w:val="000D56F0"/>
    <w:rsid w:val="000D6142"/>
    <w:rsid w:val="000D6195"/>
    <w:rsid w:val="000D6366"/>
    <w:rsid w:val="000D7105"/>
    <w:rsid w:val="000D71F4"/>
    <w:rsid w:val="000D7462"/>
    <w:rsid w:val="000E0378"/>
    <w:rsid w:val="000E0591"/>
    <w:rsid w:val="000E2736"/>
    <w:rsid w:val="000E3797"/>
    <w:rsid w:val="000E720C"/>
    <w:rsid w:val="000F0706"/>
    <w:rsid w:val="000F082C"/>
    <w:rsid w:val="000F0C8E"/>
    <w:rsid w:val="000F17AB"/>
    <w:rsid w:val="000F1EC2"/>
    <w:rsid w:val="000F4A45"/>
    <w:rsid w:val="000F4AEB"/>
    <w:rsid w:val="000F4EF2"/>
    <w:rsid w:val="000F6E80"/>
    <w:rsid w:val="000F704B"/>
    <w:rsid w:val="000F70A7"/>
    <w:rsid w:val="00101EFB"/>
    <w:rsid w:val="00102DCB"/>
    <w:rsid w:val="00104383"/>
    <w:rsid w:val="00104BEC"/>
    <w:rsid w:val="001053DA"/>
    <w:rsid w:val="001059C6"/>
    <w:rsid w:val="00106436"/>
    <w:rsid w:val="00106947"/>
    <w:rsid w:val="00107884"/>
    <w:rsid w:val="00110829"/>
    <w:rsid w:val="0011154E"/>
    <w:rsid w:val="001126BD"/>
    <w:rsid w:val="001127D0"/>
    <w:rsid w:val="00115EDF"/>
    <w:rsid w:val="00121348"/>
    <w:rsid w:val="00122791"/>
    <w:rsid w:val="00123003"/>
    <w:rsid w:val="00123224"/>
    <w:rsid w:val="00124C91"/>
    <w:rsid w:val="00126A87"/>
    <w:rsid w:val="00127FB5"/>
    <w:rsid w:val="001305BF"/>
    <w:rsid w:val="00130DF9"/>
    <w:rsid w:val="00130E7E"/>
    <w:rsid w:val="001333FB"/>
    <w:rsid w:val="001355D9"/>
    <w:rsid w:val="0013616F"/>
    <w:rsid w:val="00136728"/>
    <w:rsid w:val="001376A7"/>
    <w:rsid w:val="0014157E"/>
    <w:rsid w:val="00142D8A"/>
    <w:rsid w:val="00144716"/>
    <w:rsid w:val="00146230"/>
    <w:rsid w:val="0014633E"/>
    <w:rsid w:val="00147256"/>
    <w:rsid w:val="00150F85"/>
    <w:rsid w:val="00151413"/>
    <w:rsid w:val="001516EB"/>
    <w:rsid w:val="00151740"/>
    <w:rsid w:val="0015175F"/>
    <w:rsid w:val="00151F45"/>
    <w:rsid w:val="00152FFF"/>
    <w:rsid w:val="00153674"/>
    <w:rsid w:val="00153837"/>
    <w:rsid w:val="00153EDF"/>
    <w:rsid w:val="001555A2"/>
    <w:rsid w:val="001557E2"/>
    <w:rsid w:val="00156A49"/>
    <w:rsid w:val="001617C9"/>
    <w:rsid w:val="0016193E"/>
    <w:rsid w:val="0016226B"/>
    <w:rsid w:val="001633B6"/>
    <w:rsid w:val="0016372B"/>
    <w:rsid w:val="001646F5"/>
    <w:rsid w:val="00164883"/>
    <w:rsid w:val="00164DE0"/>
    <w:rsid w:val="00165B80"/>
    <w:rsid w:val="0016787B"/>
    <w:rsid w:val="00172356"/>
    <w:rsid w:val="001736EC"/>
    <w:rsid w:val="0017545F"/>
    <w:rsid w:val="00175671"/>
    <w:rsid w:val="00176C54"/>
    <w:rsid w:val="00181066"/>
    <w:rsid w:val="00181D2F"/>
    <w:rsid w:val="001824B4"/>
    <w:rsid w:val="00182BCE"/>
    <w:rsid w:val="00182ED2"/>
    <w:rsid w:val="00183824"/>
    <w:rsid w:val="001858F8"/>
    <w:rsid w:val="00186542"/>
    <w:rsid w:val="001874E3"/>
    <w:rsid w:val="001875C8"/>
    <w:rsid w:val="001900C6"/>
    <w:rsid w:val="001901AA"/>
    <w:rsid w:val="001907E6"/>
    <w:rsid w:val="00190C7B"/>
    <w:rsid w:val="00191A01"/>
    <w:rsid w:val="00191F31"/>
    <w:rsid w:val="00191F54"/>
    <w:rsid w:val="00192058"/>
    <w:rsid w:val="00192894"/>
    <w:rsid w:val="001930B4"/>
    <w:rsid w:val="001930E5"/>
    <w:rsid w:val="001935BD"/>
    <w:rsid w:val="00194674"/>
    <w:rsid w:val="00194764"/>
    <w:rsid w:val="00194B73"/>
    <w:rsid w:val="001955CB"/>
    <w:rsid w:val="001962EF"/>
    <w:rsid w:val="00197607"/>
    <w:rsid w:val="001A080D"/>
    <w:rsid w:val="001A0FEB"/>
    <w:rsid w:val="001A2F2A"/>
    <w:rsid w:val="001A372C"/>
    <w:rsid w:val="001A47DD"/>
    <w:rsid w:val="001B1E77"/>
    <w:rsid w:val="001B2F89"/>
    <w:rsid w:val="001B39CF"/>
    <w:rsid w:val="001B481D"/>
    <w:rsid w:val="001B50A4"/>
    <w:rsid w:val="001B5F97"/>
    <w:rsid w:val="001B6165"/>
    <w:rsid w:val="001B7602"/>
    <w:rsid w:val="001B7A6A"/>
    <w:rsid w:val="001B7C4C"/>
    <w:rsid w:val="001C0818"/>
    <w:rsid w:val="001C29D8"/>
    <w:rsid w:val="001C3DAC"/>
    <w:rsid w:val="001C47BA"/>
    <w:rsid w:val="001C5154"/>
    <w:rsid w:val="001C5D45"/>
    <w:rsid w:val="001C5EC4"/>
    <w:rsid w:val="001C75FE"/>
    <w:rsid w:val="001C7A9E"/>
    <w:rsid w:val="001C7C80"/>
    <w:rsid w:val="001C7CB6"/>
    <w:rsid w:val="001D24A6"/>
    <w:rsid w:val="001D371A"/>
    <w:rsid w:val="001D44B4"/>
    <w:rsid w:val="001D593C"/>
    <w:rsid w:val="001D5A08"/>
    <w:rsid w:val="001D5BC3"/>
    <w:rsid w:val="001E038D"/>
    <w:rsid w:val="001E2EE6"/>
    <w:rsid w:val="001E474E"/>
    <w:rsid w:val="001E4E26"/>
    <w:rsid w:val="001E53AB"/>
    <w:rsid w:val="001E5A2F"/>
    <w:rsid w:val="001E6F0E"/>
    <w:rsid w:val="001F0434"/>
    <w:rsid w:val="001F0F5F"/>
    <w:rsid w:val="001F1A5F"/>
    <w:rsid w:val="001F1DAE"/>
    <w:rsid w:val="001F229E"/>
    <w:rsid w:val="001F4ED4"/>
    <w:rsid w:val="00201CFB"/>
    <w:rsid w:val="002028E5"/>
    <w:rsid w:val="0020465D"/>
    <w:rsid w:val="002051AD"/>
    <w:rsid w:val="002054AC"/>
    <w:rsid w:val="002055EC"/>
    <w:rsid w:val="00205953"/>
    <w:rsid w:val="00205E67"/>
    <w:rsid w:val="002068ED"/>
    <w:rsid w:val="00212128"/>
    <w:rsid w:val="0021293C"/>
    <w:rsid w:val="002132C7"/>
    <w:rsid w:val="00213402"/>
    <w:rsid w:val="00213577"/>
    <w:rsid w:val="00213745"/>
    <w:rsid w:val="00215C81"/>
    <w:rsid w:val="0021615D"/>
    <w:rsid w:val="00217230"/>
    <w:rsid w:val="00217C57"/>
    <w:rsid w:val="00220F74"/>
    <w:rsid w:val="0022158D"/>
    <w:rsid w:val="002216D6"/>
    <w:rsid w:val="00222968"/>
    <w:rsid w:val="00223000"/>
    <w:rsid w:val="00223E43"/>
    <w:rsid w:val="00223E7D"/>
    <w:rsid w:val="0022617D"/>
    <w:rsid w:val="00226356"/>
    <w:rsid w:val="0022754A"/>
    <w:rsid w:val="00230478"/>
    <w:rsid w:val="00230B3A"/>
    <w:rsid w:val="002318D6"/>
    <w:rsid w:val="00231ADB"/>
    <w:rsid w:val="0023218D"/>
    <w:rsid w:val="00232B57"/>
    <w:rsid w:val="00232DA7"/>
    <w:rsid w:val="00232EFB"/>
    <w:rsid w:val="002340CE"/>
    <w:rsid w:val="00234C07"/>
    <w:rsid w:val="00234DE3"/>
    <w:rsid w:val="002355BE"/>
    <w:rsid w:val="00236D9C"/>
    <w:rsid w:val="00236DBB"/>
    <w:rsid w:val="0023762C"/>
    <w:rsid w:val="00240284"/>
    <w:rsid w:val="002417A2"/>
    <w:rsid w:val="00241A12"/>
    <w:rsid w:val="00243119"/>
    <w:rsid w:val="002431FD"/>
    <w:rsid w:val="00243D3A"/>
    <w:rsid w:val="0024453B"/>
    <w:rsid w:val="00245CBA"/>
    <w:rsid w:val="00246C2C"/>
    <w:rsid w:val="002476E8"/>
    <w:rsid w:val="00247D6A"/>
    <w:rsid w:val="0025011E"/>
    <w:rsid w:val="002501AB"/>
    <w:rsid w:val="00250470"/>
    <w:rsid w:val="00256E96"/>
    <w:rsid w:val="00257052"/>
    <w:rsid w:val="00260D58"/>
    <w:rsid w:val="00261123"/>
    <w:rsid w:val="00262E60"/>
    <w:rsid w:val="002645F2"/>
    <w:rsid w:val="002646F8"/>
    <w:rsid w:val="002651B0"/>
    <w:rsid w:val="00266369"/>
    <w:rsid w:val="0026660E"/>
    <w:rsid w:val="00267CF5"/>
    <w:rsid w:val="002709C9"/>
    <w:rsid w:val="00273BE4"/>
    <w:rsid w:val="002740BE"/>
    <w:rsid w:val="002759F1"/>
    <w:rsid w:val="00275E5B"/>
    <w:rsid w:val="002768E9"/>
    <w:rsid w:val="00277052"/>
    <w:rsid w:val="002804FF"/>
    <w:rsid w:val="00280DB6"/>
    <w:rsid w:val="0028168C"/>
    <w:rsid w:val="00281833"/>
    <w:rsid w:val="00281950"/>
    <w:rsid w:val="0028198A"/>
    <w:rsid w:val="00283464"/>
    <w:rsid w:val="002844C6"/>
    <w:rsid w:val="0028499C"/>
    <w:rsid w:val="00285A9B"/>
    <w:rsid w:val="002861A2"/>
    <w:rsid w:val="00286C35"/>
    <w:rsid w:val="00286F2B"/>
    <w:rsid w:val="00291019"/>
    <w:rsid w:val="00292057"/>
    <w:rsid w:val="00292BF9"/>
    <w:rsid w:val="00295237"/>
    <w:rsid w:val="0029743D"/>
    <w:rsid w:val="002A1ECF"/>
    <w:rsid w:val="002A4BD7"/>
    <w:rsid w:val="002A508A"/>
    <w:rsid w:val="002A565D"/>
    <w:rsid w:val="002A6A9D"/>
    <w:rsid w:val="002A6FA2"/>
    <w:rsid w:val="002A747E"/>
    <w:rsid w:val="002A7BEA"/>
    <w:rsid w:val="002B0829"/>
    <w:rsid w:val="002B184D"/>
    <w:rsid w:val="002B1966"/>
    <w:rsid w:val="002B25E4"/>
    <w:rsid w:val="002B40B4"/>
    <w:rsid w:val="002B7020"/>
    <w:rsid w:val="002C0D7C"/>
    <w:rsid w:val="002C1232"/>
    <w:rsid w:val="002C22C4"/>
    <w:rsid w:val="002C2C31"/>
    <w:rsid w:val="002C36B3"/>
    <w:rsid w:val="002C3E80"/>
    <w:rsid w:val="002C4374"/>
    <w:rsid w:val="002C43E7"/>
    <w:rsid w:val="002C4D32"/>
    <w:rsid w:val="002C5359"/>
    <w:rsid w:val="002C567C"/>
    <w:rsid w:val="002C760B"/>
    <w:rsid w:val="002D02BC"/>
    <w:rsid w:val="002D08FA"/>
    <w:rsid w:val="002D09D8"/>
    <w:rsid w:val="002D0C37"/>
    <w:rsid w:val="002D1210"/>
    <w:rsid w:val="002D2152"/>
    <w:rsid w:val="002D3504"/>
    <w:rsid w:val="002D3867"/>
    <w:rsid w:val="002D3E51"/>
    <w:rsid w:val="002D41A2"/>
    <w:rsid w:val="002D45DF"/>
    <w:rsid w:val="002D5294"/>
    <w:rsid w:val="002D60E2"/>
    <w:rsid w:val="002D645E"/>
    <w:rsid w:val="002E0111"/>
    <w:rsid w:val="002E1766"/>
    <w:rsid w:val="002E1789"/>
    <w:rsid w:val="002E24AB"/>
    <w:rsid w:val="002E3E00"/>
    <w:rsid w:val="002E4EA9"/>
    <w:rsid w:val="002E4F90"/>
    <w:rsid w:val="002E5707"/>
    <w:rsid w:val="002E58EB"/>
    <w:rsid w:val="002E5AC5"/>
    <w:rsid w:val="002E60BC"/>
    <w:rsid w:val="002F0374"/>
    <w:rsid w:val="002F0B09"/>
    <w:rsid w:val="002F148B"/>
    <w:rsid w:val="002F1AAD"/>
    <w:rsid w:val="002F235A"/>
    <w:rsid w:val="002F2904"/>
    <w:rsid w:val="002F5AC3"/>
    <w:rsid w:val="002F6BEE"/>
    <w:rsid w:val="002F6E7C"/>
    <w:rsid w:val="00301400"/>
    <w:rsid w:val="00301776"/>
    <w:rsid w:val="00301E90"/>
    <w:rsid w:val="003021D4"/>
    <w:rsid w:val="00306553"/>
    <w:rsid w:val="00306C5C"/>
    <w:rsid w:val="00310229"/>
    <w:rsid w:val="00310D85"/>
    <w:rsid w:val="003118C3"/>
    <w:rsid w:val="00311B81"/>
    <w:rsid w:val="003124EA"/>
    <w:rsid w:val="00313D70"/>
    <w:rsid w:val="00313F5C"/>
    <w:rsid w:val="00314B9E"/>
    <w:rsid w:val="0031532A"/>
    <w:rsid w:val="0031566A"/>
    <w:rsid w:val="003156E0"/>
    <w:rsid w:val="0031694A"/>
    <w:rsid w:val="003170C2"/>
    <w:rsid w:val="0031739C"/>
    <w:rsid w:val="00320EE5"/>
    <w:rsid w:val="00321798"/>
    <w:rsid w:val="003218AB"/>
    <w:rsid w:val="00321E05"/>
    <w:rsid w:val="00321ECC"/>
    <w:rsid w:val="00322011"/>
    <w:rsid w:val="003226DD"/>
    <w:rsid w:val="00322DD2"/>
    <w:rsid w:val="00323258"/>
    <w:rsid w:val="00323529"/>
    <w:rsid w:val="0032353B"/>
    <w:rsid w:val="003243C3"/>
    <w:rsid w:val="00325552"/>
    <w:rsid w:val="003266D6"/>
    <w:rsid w:val="003271A9"/>
    <w:rsid w:val="0033188F"/>
    <w:rsid w:val="00332C77"/>
    <w:rsid w:val="00333B63"/>
    <w:rsid w:val="00334FD1"/>
    <w:rsid w:val="00335513"/>
    <w:rsid w:val="00336032"/>
    <w:rsid w:val="003371EB"/>
    <w:rsid w:val="003409F5"/>
    <w:rsid w:val="00340E66"/>
    <w:rsid w:val="00341177"/>
    <w:rsid w:val="00341D5C"/>
    <w:rsid w:val="00341EF2"/>
    <w:rsid w:val="003424B8"/>
    <w:rsid w:val="00344838"/>
    <w:rsid w:val="003451BF"/>
    <w:rsid w:val="00347E4F"/>
    <w:rsid w:val="003507D9"/>
    <w:rsid w:val="00350889"/>
    <w:rsid w:val="00350CA6"/>
    <w:rsid w:val="00352E80"/>
    <w:rsid w:val="00353C75"/>
    <w:rsid w:val="00354F7E"/>
    <w:rsid w:val="00356026"/>
    <w:rsid w:val="003571DC"/>
    <w:rsid w:val="00357F15"/>
    <w:rsid w:val="003614CF"/>
    <w:rsid w:val="00362480"/>
    <w:rsid w:val="00363AA7"/>
    <w:rsid w:val="00364962"/>
    <w:rsid w:val="00365211"/>
    <w:rsid w:val="00365DAD"/>
    <w:rsid w:val="00371348"/>
    <w:rsid w:val="003717E3"/>
    <w:rsid w:val="00372F76"/>
    <w:rsid w:val="00373066"/>
    <w:rsid w:val="00373CF7"/>
    <w:rsid w:val="003744FD"/>
    <w:rsid w:val="00374D60"/>
    <w:rsid w:val="00374E15"/>
    <w:rsid w:val="00376817"/>
    <w:rsid w:val="00377C95"/>
    <w:rsid w:val="00377D6B"/>
    <w:rsid w:val="00380D32"/>
    <w:rsid w:val="0038369B"/>
    <w:rsid w:val="00383CF8"/>
    <w:rsid w:val="00384166"/>
    <w:rsid w:val="003842DC"/>
    <w:rsid w:val="003849D9"/>
    <w:rsid w:val="00386541"/>
    <w:rsid w:val="003875AF"/>
    <w:rsid w:val="00390AD0"/>
    <w:rsid w:val="00391A8F"/>
    <w:rsid w:val="003925A1"/>
    <w:rsid w:val="00392692"/>
    <w:rsid w:val="00392B0E"/>
    <w:rsid w:val="00394C11"/>
    <w:rsid w:val="003954B6"/>
    <w:rsid w:val="00396396"/>
    <w:rsid w:val="003967B2"/>
    <w:rsid w:val="00396E6A"/>
    <w:rsid w:val="00397BD3"/>
    <w:rsid w:val="00397C53"/>
    <w:rsid w:val="003A00BA"/>
    <w:rsid w:val="003A10F9"/>
    <w:rsid w:val="003A16C1"/>
    <w:rsid w:val="003A2021"/>
    <w:rsid w:val="003A24D6"/>
    <w:rsid w:val="003A30BD"/>
    <w:rsid w:val="003A498C"/>
    <w:rsid w:val="003A5073"/>
    <w:rsid w:val="003A68F6"/>
    <w:rsid w:val="003A7B1E"/>
    <w:rsid w:val="003B0173"/>
    <w:rsid w:val="003B02A3"/>
    <w:rsid w:val="003B16CF"/>
    <w:rsid w:val="003B2C22"/>
    <w:rsid w:val="003B31DA"/>
    <w:rsid w:val="003B32D4"/>
    <w:rsid w:val="003B44DE"/>
    <w:rsid w:val="003B6F8A"/>
    <w:rsid w:val="003B7244"/>
    <w:rsid w:val="003C0D0B"/>
    <w:rsid w:val="003C3251"/>
    <w:rsid w:val="003C403C"/>
    <w:rsid w:val="003C4DC8"/>
    <w:rsid w:val="003C63AD"/>
    <w:rsid w:val="003C6A67"/>
    <w:rsid w:val="003D09C1"/>
    <w:rsid w:val="003D11BF"/>
    <w:rsid w:val="003D168E"/>
    <w:rsid w:val="003D484D"/>
    <w:rsid w:val="003D4B83"/>
    <w:rsid w:val="003D4DB5"/>
    <w:rsid w:val="003D6121"/>
    <w:rsid w:val="003D6838"/>
    <w:rsid w:val="003E03AD"/>
    <w:rsid w:val="003E10A3"/>
    <w:rsid w:val="003E2DE2"/>
    <w:rsid w:val="003E2E2B"/>
    <w:rsid w:val="003E4095"/>
    <w:rsid w:val="003E4CDF"/>
    <w:rsid w:val="003E596D"/>
    <w:rsid w:val="003E61EB"/>
    <w:rsid w:val="003E7E64"/>
    <w:rsid w:val="003F0CDB"/>
    <w:rsid w:val="003F118C"/>
    <w:rsid w:val="003F32F2"/>
    <w:rsid w:val="003F341B"/>
    <w:rsid w:val="003F3553"/>
    <w:rsid w:val="003F3FF5"/>
    <w:rsid w:val="003F4FA5"/>
    <w:rsid w:val="003F5B18"/>
    <w:rsid w:val="003F610A"/>
    <w:rsid w:val="003F7B88"/>
    <w:rsid w:val="003F7C0E"/>
    <w:rsid w:val="00400613"/>
    <w:rsid w:val="00400662"/>
    <w:rsid w:val="00401711"/>
    <w:rsid w:val="0040249F"/>
    <w:rsid w:val="004031E1"/>
    <w:rsid w:val="0040330F"/>
    <w:rsid w:val="004036A7"/>
    <w:rsid w:val="004052C0"/>
    <w:rsid w:val="004074D1"/>
    <w:rsid w:val="004074FB"/>
    <w:rsid w:val="0040754F"/>
    <w:rsid w:val="0041232C"/>
    <w:rsid w:val="00412F54"/>
    <w:rsid w:val="00415C50"/>
    <w:rsid w:val="0041629A"/>
    <w:rsid w:val="00416ECA"/>
    <w:rsid w:val="0041711F"/>
    <w:rsid w:val="004175E6"/>
    <w:rsid w:val="00420C97"/>
    <w:rsid w:val="00421A00"/>
    <w:rsid w:val="00422487"/>
    <w:rsid w:val="004225F4"/>
    <w:rsid w:val="00424619"/>
    <w:rsid w:val="00424D38"/>
    <w:rsid w:val="00425848"/>
    <w:rsid w:val="00425F5C"/>
    <w:rsid w:val="00426614"/>
    <w:rsid w:val="004270B2"/>
    <w:rsid w:val="00430C07"/>
    <w:rsid w:val="00430D74"/>
    <w:rsid w:val="00435502"/>
    <w:rsid w:val="00435EFF"/>
    <w:rsid w:val="004379D0"/>
    <w:rsid w:val="00437DCC"/>
    <w:rsid w:val="004411BB"/>
    <w:rsid w:val="00443456"/>
    <w:rsid w:val="00443775"/>
    <w:rsid w:val="0044499C"/>
    <w:rsid w:val="004450D4"/>
    <w:rsid w:val="0044643C"/>
    <w:rsid w:val="004507AE"/>
    <w:rsid w:val="00452680"/>
    <w:rsid w:val="00453377"/>
    <w:rsid w:val="00453A34"/>
    <w:rsid w:val="00453D1C"/>
    <w:rsid w:val="00454F26"/>
    <w:rsid w:val="0045563F"/>
    <w:rsid w:val="00456361"/>
    <w:rsid w:val="00456604"/>
    <w:rsid w:val="00457790"/>
    <w:rsid w:val="00457D6F"/>
    <w:rsid w:val="00460E32"/>
    <w:rsid w:val="00463627"/>
    <w:rsid w:val="00464492"/>
    <w:rsid w:val="00464BBA"/>
    <w:rsid w:val="00465FED"/>
    <w:rsid w:val="004660B1"/>
    <w:rsid w:val="0046721F"/>
    <w:rsid w:val="00467A78"/>
    <w:rsid w:val="0047091B"/>
    <w:rsid w:val="00470938"/>
    <w:rsid w:val="00470F94"/>
    <w:rsid w:val="00473BB9"/>
    <w:rsid w:val="00473BEA"/>
    <w:rsid w:val="00475D44"/>
    <w:rsid w:val="00477412"/>
    <w:rsid w:val="00477ACA"/>
    <w:rsid w:val="00480355"/>
    <w:rsid w:val="00480ED7"/>
    <w:rsid w:val="00482D58"/>
    <w:rsid w:val="004831B1"/>
    <w:rsid w:val="004833F0"/>
    <w:rsid w:val="004852D3"/>
    <w:rsid w:val="004871E7"/>
    <w:rsid w:val="004877FA"/>
    <w:rsid w:val="00487830"/>
    <w:rsid w:val="00487DBF"/>
    <w:rsid w:val="00491275"/>
    <w:rsid w:val="0049330A"/>
    <w:rsid w:val="004934DF"/>
    <w:rsid w:val="00494183"/>
    <w:rsid w:val="00495F48"/>
    <w:rsid w:val="004A09FA"/>
    <w:rsid w:val="004A16AD"/>
    <w:rsid w:val="004A16FE"/>
    <w:rsid w:val="004A1C79"/>
    <w:rsid w:val="004A2149"/>
    <w:rsid w:val="004A3050"/>
    <w:rsid w:val="004A54F0"/>
    <w:rsid w:val="004A56CA"/>
    <w:rsid w:val="004A6145"/>
    <w:rsid w:val="004A6586"/>
    <w:rsid w:val="004A658A"/>
    <w:rsid w:val="004A6F4A"/>
    <w:rsid w:val="004A7B56"/>
    <w:rsid w:val="004A7CE5"/>
    <w:rsid w:val="004B0467"/>
    <w:rsid w:val="004B0CBA"/>
    <w:rsid w:val="004B1D7F"/>
    <w:rsid w:val="004B2486"/>
    <w:rsid w:val="004B2D36"/>
    <w:rsid w:val="004B49E7"/>
    <w:rsid w:val="004B4C90"/>
    <w:rsid w:val="004B5ED3"/>
    <w:rsid w:val="004B6783"/>
    <w:rsid w:val="004B78ED"/>
    <w:rsid w:val="004C06DE"/>
    <w:rsid w:val="004C0AA4"/>
    <w:rsid w:val="004C0EB2"/>
    <w:rsid w:val="004C218C"/>
    <w:rsid w:val="004C2916"/>
    <w:rsid w:val="004C365E"/>
    <w:rsid w:val="004C3F75"/>
    <w:rsid w:val="004D02BA"/>
    <w:rsid w:val="004D1590"/>
    <w:rsid w:val="004D199C"/>
    <w:rsid w:val="004D2159"/>
    <w:rsid w:val="004D3DBC"/>
    <w:rsid w:val="004D4331"/>
    <w:rsid w:val="004D552D"/>
    <w:rsid w:val="004D591D"/>
    <w:rsid w:val="004D6478"/>
    <w:rsid w:val="004D6DE5"/>
    <w:rsid w:val="004D773E"/>
    <w:rsid w:val="004E32A2"/>
    <w:rsid w:val="004E352B"/>
    <w:rsid w:val="004E5549"/>
    <w:rsid w:val="004E59FA"/>
    <w:rsid w:val="004E6B90"/>
    <w:rsid w:val="004E77E4"/>
    <w:rsid w:val="004F1C84"/>
    <w:rsid w:val="004F635C"/>
    <w:rsid w:val="004F667D"/>
    <w:rsid w:val="004F6849"/>
    <w:rsid w:val="004F6C9B"/>
    <w:rsid w:val="004F7639"/>
    <w:rsid w:val="005007DC"/>
    <w:rsid w:val="00500DAC"/>
    <w:rsid w:val="005010AE"/>
    <w:rsid w:val="005011F1"/>
    <w:rsid w:val="0050380D"/>
    <w:rsid w:val="00503BFD"/>
    <w:rsid w:val="0050663A"/>
    <w:rsid w:val="0050683D"/>
    <w:rsid w:val="00506E6D"/>
    <w:rsid w:val="00506FE1"/>
    <w:rsid w:val="005103D8"/>
    <w:rsid w:val="00510575"/>
    <w:rsid w:val="00510A04"/>
    <w:rsid w:val="0051151F"/>
    <w:rsid w:val="0051278F"/>
    <w:rsid w:val="00513D27"/>
    <w:rsid w:val="00516236"/>
    <w:rsid w:val="005209BE"/>
    <w:rsid w:val="00520F47"/>
    <w:rsid w:val="00523854"/>
    <w:rsid w:val="00524880"/>
    <w:rsid w:val="0052517E"/>
    <w:rsid w:val="00526B2A"/>
    <w:rsid w:val="00530A34"/>
    <w:rsid w:val="00530BBD"/>
    <w:rsid w:val="00530E60"/>
    <w:rsid w:val="0053206B"/>
    <w:rsid w:val="00533607"/>
    <w:rsid w:val="00533FCA"/>
    <w:rsid w:val="00535A0F"/>
    <w:rsid w:val="005361DF"/>
    <w:rsid w:val="00536C44"/>
    <w:rsid w:val="0053747B"/>
    <w:rsid w:val="00540DD9"/>
    <w:rsid w:val="0054114E"/>
    <w:rsid w:val="00542362"/>
    <w:rsid w:val="0054428A"/>
    <w:rsid w:val="00545B92"/>
    <w:rsid w:val="00546011"/>
    <w:rsid w:val="00546F6E"/>
    <w:rsid w:val="00551502"/>
    <w:rsid w:val="00551D02"/>
    <w:rsid w:val="005521E6"/>
    <w:rsid w:val="0055257B"/>
    <w:rsid w:val="005526AA"/>
    <w:rsid w:val="00553054"/>
    <w:rsid w:val="00553AC2"/>
    <w:rsid w:val="005540CB"/>
    <w:rsid w:val="00556A83"/>
    <w:rsid w:val="0055729E"/>
    <w:rsid w:val="00557E52"/>
    <w:rsid w:val="00560728"/>
    <w:rsid w:val="00560776"/>
    <w:rsid w:val="005611F9"/>
    <w:rsid w:val="00562439"/>
    <w:rsid w:val="00562448"/>
    <w:rsid w:val="00562906"/>
    <w:rsid w:val="00563E83"/>
    <w:rsid w:val="00564669"/>
    <w:rsid w:val="00566F6C"/>
    <w:rsid w:val="00567296"/>
    <w:rsid w:val="00570CA7"/>
    <w:rsid w:val="00570F9F"/>
    <w:rsid w:val="00572795"/>
    <w:rsid w:val="00574B28"/>
    <w:rsid w:val="005778D9"/>
    <w:rsid w:val="00577D1A"/>
    <w:rsid w:val="00577F0F"/>
    <w:rsid w:val="00580881"/>
    <w:rsid w:val="005809D2"/>
    <w:rsid w:val="00580FA8"/>
    <w:rsid w:val="00581672"/>
    <w:rsid w:val="00583503"/>
    <w:rsid w:val="005859B7"/>
    <w:rsid w:val="00585AF2"/>
    <w:rsid w:val="00587335"/>
    <w:rsid w:val="005879DB"/>
    <w:rsid w:val="00590037"/>
    <w:rsid w:val="00590911"/>
    <w:rsid w:val="005909A7"/>
    <w:rsid w:val="00591BAD"/>
    <w:rsid w:val="00593818"/>
    <w:rsid w:val="005939EA"/>
    <w:rsid w:val="00594428"/>
    <w:rsid w:val="00595409"/>
    <w:rsid w:val="00595D5A"/>
    <w:rsid w:val="00595D88"/>
    <w:rsid w:val="005963A5"/>
    <w:rsid w:val="00596E07"/>
    <w:rsid w:val="005971F0"/>
    <w:rsid w:val="005A04E9"/>
    <w:rsid w:val="005A0DC2"/>
    <w:rsid w:val="005A64B6"/>
    <w:rsid w:val="005A6C31"/>
    <w:rsid w:val="005A7816"/>
    <w:rsid w:val="005B248D"/>
    <w:rsid w:val="005B2493"/>
    <w:rsid w:val="005B3364"/>
    <w:rsid w:val="005B38E0"/>
    <w:rsid w:val="005B6D96"/>
    <w:rsid w:val="005B7436"/>
    <w:rsid w:val="005B7E76"/>
    <w:rsid w:val="005C039A"/>
    <w:rsid w:val="005C12BF"/>
    <w:rsid w:val="005C1842"/>
    <w:rsid w:val="005C206F"/>
    <w:rsid w:val="005C302F"/>
    <w:rsid w:val="005C3453"/>
    <w:rsid w:val="005C3604"/>
    <w:rsid w:val="005C4B7F"/>
    <w:rsid w:val="005C7652"/>
    <w:rsid w:val="005C772E"/>
    <w:rsid w:val="005D19DF"/>
    <w:rsid w:val="005D2D07"/>
    <w:rsid w:val="005D3046"/>
    <w:rsid w:val="005D4092"/>
    <w:rsid w:val="005D5135"/>
    <w:rsid w:val="005D5268"/>
    <w:rsid w:val="005D5499"/>
    <w:rsid w:val="005D6216"/>
    <w:rsid w:val="005D7093"/>
    <w:rsid w:val="005D7317"/>
    <w:rsid w:val="005D7FE5"/>
    <w:rsid w:val="005E1D69"/>
    <w:rsid w:val="005E2D33"/>
    <w:rsid w:val="005E2E29"/>
    <w:rsid w:val="005E3348"/>
    <w:rsid w:val="005E404F"/>
    <w:rsid w:val="005E4B36"/>
    <w:rsid w:val="005E53B2"/>
    <w:rsid w:val="005E5C55"/>
    <w:rsid w:val="005E5E77"/>
    <w:rsid w:val="005E6012"/>
    <w:rsid w:val="005E7280"/>
    <w:rsid w:val="005F2A52"/>
    <w:rsid w:val="005F2B3D"/>
    <w:rsid w:val="005F31C8"/>
    <w:rsid w:val="005F56F7"/>
    <w:rsid w:val="005F759D"/>
    <w:rsid w:val="005F7BC1"/>
    <w:rsid w:val="0060010C"/>
    <w:rsid w:val="0060015B"/>
    <w:rsid w:val="00601272"/>
    <w:rsid w:val="00601DE5"/>
    <w:rsid w:val="00602E62"/>
    <w:rsid w:val="006038AE"/>
    <w:rsid w:val="00606C54"/>
    <w:rsid w:val="00610303"/>
    <w:rsid w:val="00610C14"/>
    <w:rsid w:val="006112E6"/>
    <w:rsid w:val="00611F3E"/>
    <w:rsid w:val="006135B7"/>
    <w:rsid w:val="00614626"/>
    <w:rsid w:val="00614E95"/>
    <w:rsid w:val="006166D2"/>
    <w:rsid w:val="006167C1"/>
    <w:rsid w:val="00616CD5"/>
    <w:rsid w:val="006174BA"/>
    <w:rsid w:val="00617A38"/>
    <w:rsid w:val="00617DD4"/>
    <w:rsid w:val="00621F6F"/>
    <w:rsid w:val="00624679"/>
    <w:rsid w:val="00625220"/>
    <w:rsid w:val="00627257"/>
    <w:rsid w:val="00631252"/>
    <w:rsid w:val="00632225"/>
    <w:rsid w:val="00633209"/>
    <w:rsid w:val="006342CE"/>
    <w:rsid w:val="00634731"/>
    <w:rsid w:val="00634734"/>
    <w:rsid w:val="00635579"/>
    <w:rsid w:val="006362CF"/>
    <w:rsid w:val="006364E9"/>
    <w:rsid w:val="00636CB9"/>
    <w:rsid w:val="006426A9"/>
    <w:rsid w:val="0064469E"/>
    <w:rsid w:val="00644D2E"/>
    <w:rsid w:val="0064516F"/>
    <w:rsid w:val="006500F2"/>
    <w:rsid w:val="006503C3"/>
    <w:rsid w:val="00651B40"/>
    <w:rsid w:val="00651EB6"/>
    <w:rsid w:val="00653C9D"/>
    <w:rsid w:val="00654267"/>
    <w:rsid w:val="00654C42"/>
    <w:rsid w:val="00655013"/>
    <w:rsid w:val="0065648A"/>
    <w:rsid w:val="006564AB"/>
    <w:rsid w:val="00657632"/>
    <w:rsid w:val="00660019"/>
    <w:rsid w:val="00660EAF"/>
    <w:rsid w:val="006618F2"/>
    <w:rsid w:val="00664618"/>
    <w:rsid w:val="00664984"/>
    <w:rsid w:val="006703D7"/>
    <w:rsid w:val="0067082B"/>
    <w:rsid w:val="00670DCB"/>
    <w:rsid w:val="00670EAE"/>
    <w:rsid w:val="006715D9"/>
    <w:rsid w:val="00674834"/>
    <w:rsid w:val="00676AF5"/>
    <w:rsid w:val="00677036"/>
    <w:rsid w:val="006773B3"/>
    <w:rsid w:val="00677811"/>
    <w:rsid w:val="006805B1"/>
    <w:rsid w:val="006805F4"/>
    <w:rsid w:val="00680BF6"/>
    <w:rsid w:val="00680E98"/>
    <w:rsid w:val="00681EE8"/>
    <w:rsid w:val="0068390F"/>
    <w:rsid w:val="0068459C"/>
    <w:rsid w:val="00686D6C"/>
    <w:rsid w:val="00686E30"/>
    <w:rsid w:val="00687029"/>
    <w:rsid w:val="00687220"/>
    <w:rsid w:val="0068740E"/>
    <w:rsid w:val="00687936"/>
    <w:rsid w:val="00691C50"/>
    <w:rsid w:val="00692D7E"/>
    <w:rsid w:val="0069382A"/>
    <w:rsid w:val="006938F1"/>
    <w:rsid w:val="00693C05"/>
    <w:rsid w:val="00695468"/>
    <w:rsid w:val="0069709F"/>
    <w:rsid w:val="006972B0"/>
    <w:rsid w:val="0069783C"/>
    <w:rsid w:val="00697F80"/>
    <w:rsid w:val="006A0139"/>
    <w:rsid w:val="006A1E2D"/>
    <w:rsid w:val="006A212D"/>
    <w:rsid w:val="006A3507"/>
    <w:rsid w:val="006A3704"/>
    <w:rsid w:val="006A53F0"/>
    <w:rsid w:val="006A6603"/>
    <w:rsid w:val="006A69C1"/>
    <w:rsid w:val="006A6A6B"/>
    <w:rsid w:val="006B1816"/>
    <w:rsid w:val="006B2483"/>
    <w:rsid w:val="006B2769"/>
    <w:rsid w:val="006B45D0"/>
    <w:rsid w:val="006B63A6"/>
    <w:rsid w:val="006B700E"/>
    <w:rsid w:val="006B7B41"/>
    <w:rsid w:val="006B7F74"/>
    <w:rsid w:val="006B7FA9"/>
    <w:rsid w:val="006C06CA"/>
    <w:rsid w:val="006C1425"/>
    <w:rsid w:val="006C2C32"/>
    <w:rsid w:val="006C3B14"/>
    <w:rsid w:val="006C4276"/>
    <w:rsid w:val="006C4861"/>
    <w:rsid w:val="006C5BC6"/>
    <w:rsid w:val="006C6705"/>
    <w:rsid w:val="006D084C"/>
    <w:rsid w:val="006D6E09"/>
    <w:rsid w:val="006D7CC6"/>
    <w:rsid w:val="006E0DB5"/>
    <w:rsid w:val="006E167F"/>
    <w:rsid w:val="006E2937"/>
    <w:rsid w:val="006E46A7"/>
    <w:rsid w:val="006E561D"/>
    <w:rsid w:val="006E698F"/>
    <w:rsid w:val="006E72C5"/>
    <w:rsid w:val="006E7C0E"/>
    <w:rsid w:val="006F20B7"/>
    <w:rsid w:val="006F2BF5"/>
    <w:rsid w:val="006F2FA1"/>
    <w:rsid w:val="006F3110"/>
    <w:rsid w:val="006F3C34"/>
    <w:rsid w:val="006F69DC"/>
    <w:rsid w:val="006F6AB5"/>
    <w:rsid w:val="006F7234"/>
    <w:rsid w:val="0070070C"/>
    <w:rsid w:val="00700DB8"/>
    <w:rsid w:val="00703491"/>
    <w:rsid w:val="007034F5"/>
    <w:rsid w:val="00703FD3"/>
    <w:rsid w:val="00704C02"/>
    <w:rsid w:val="00707F50"/>
    <w:rsid w:val="0071106A"/>
    <w:rsid w:val="007112ED"/>
    <w:rsid w:val="00712673"/>
    <w:rsid w:val="00712D9A"/>
    <w:rsid w:val="00713B60"/>
    <w:rsid w:val="00713D93"/>
    <w:rsid w:val="0071514A"/>
    <w:rsid w:val="00715C55"/>
    <w:rsid w:val="00715D79"/>
    <w:rsid w:val="00715E98"/>
    <w:rsid w:val="00716894"/>
    <w:rsid w:val="007168EC"/>
    <w:rsid w:val="007171F8"/>
    <w:rsid w:val="007212F6"/>
    <w:rsid w:val="007215D0"/>
    <w:rsid w:val="00721721"/>
    <w:rsid w:val="00722DCA"/>
    <w:rsid w:val="00724E1C"/>
    <w:rsid w:val="0072751F"/>
    <w:rsid w:val="00727F00"/>
    <w:rsid w:val="00730828"/>
    <w:rsid w:val="00732654"/>
    <w:rsid w:val="00732F2E"/>
    <w:rsid w:val="00734F4D"/>
    <w:rsid w:val="0073573A"/>
    <w:rsid w:val="00735A0D"/>
    <w:rsid w:val="00740571"/>
    <w:rsid w:val="00740D98"/>
    <w:rsid w:val="007411EB"/>
    <w:rsid w:val="00741AF0"/>
    <w:rsid w:val="00742C83"/>
    <w:rsid w:val="0074394F"/>
    <w:rsid w:val="00744CEC"/>
    <w:rsid w:val="0074582E"/>
    <w:rsid w:val="0075066F"/>
    <w:rsid w:val="00752197"/>
    <w:rsid w:val="00753D46"/>
    <w:rsid w:val="00754828"/>
    <w:rsid w:val="00754FF6"/>
    <w:rsid w:val="00755CF3"/>
    <w:rsid w:val="00756BC4"/>
    <w:rsid w:val="00756E63"/>
    <w:rsid w:val="00756FA0"/>
    <w:rsid w:val="00761BBB"/>
    <w:rsid w:val="00764A82"/>
    <w:rsid w:val="00765322"/>
    <w:rsid w:val="007666C6"/>
    <w:rsid w:val="007703EF"/>
    <w:rsid w:val="007710EF"/>
    <w:rsid w:val="00771F8F"/>
    <w:rsid w:val="007754DE"/>
    <w:rsid w:val="00775E0B"/>
    <w:rsid w:val="00776866"/>
    <w:rsid w:val="00777C31"/>
    <w:rsid w:val="00780B26"/>
    <w:rsid w:val="00781A78"/>
    <w:rsid w:val="007831B9"/>
    <w:rsid w:val="007833E3"/>
    <w:rsid w:val="007835AB"/>
    <w:rsid w:val="007849A9"/>
    <w:rsid w:val="00784C94"/>
    <w:rsid w:val="0078568E"/>
    <w:rsid w:val="00785E5C"/>
    <w:rsid w:val="007902D7"/>
    <w:rsid w:val="00790BE2"/>
    <w:rsid w:val="00790F43"/>
    <w:rsid w:val="00791652"/>
    <w:rsid w:val="007931AA"/>
    <w:rsid w:val="00795469"/>
    <w:rsid w:val="007969EE"/>
    <w:rsid w:val="007A01E3"/>
    <w:rsid w:val="007A0314"/>
    <w:rsid w:val="007A046D"/>
    <w:rsid w:val="007A09BF"/>
    <w:rsid w:val="007A1659"/>
    <w:rsid w:val="007A2860"/>
    <w:rsid w:val="007A2E9F"/>
    <w:rsid w:val="007A35F5"/>
    <w:rsid w:val="007A3663"/>
    <w:rsid w:val="007A3CF8"/>
    <w:rsid w:val="007A4919"/>
    <w:rsid w:val="007A59F7"/>
    <w:rsid w:val="007A6487"/>
    <w:rsid w:val="007A7333"/>
    <w:rsid w:val="007A76DF"/>
    <w:rsid w:val="007A7DAB"/>
    <w:rsid w:val="007B301D"/>
    <w:rsid w:val="007B5009"/>
    <w:rsid w:val="007B5E52"/>
    <w:rsid w:val="007C28C7"/>
    <w:rsid w:val="007C432A"/>
    <w:rsid w:val="007C51C4"/>
    <w:rsid w:val="007C59E2"/>
    <w:rsid w:val="007C5BAB"/>
    <w:rsid w:val="007C618D"/>
    <w:rsid w:val="007D005D"/>
    <w:rsid w:val="007D25F8"/>
    <w:rsid w:val="007D32C1"/>
    <w:rsid w:val="007D39C4"/>
    <w:rsid w:val="007D4276"/>
    <w:rsid w:val="007D447C"/>
    <w:rsid w:val="007D5F0E"/>
    <w:rsid w:val="007D61FA"/>
    <w:rsid w:val="007E022B"/>
    <w:rsid w:val="007E2B2D"/>
    <w:rsid w:val="007E38C0"/>
    <w:rsid w:val="007E42B1"/>
    <w:rsid w:val="007E431D"/>
    <w:rsid w:val="007E47AC"/>
    <w:rsid w:val="007E5F1B"/>
    <w:rsid w:val="007E624A"/>
    <w:rsid w:val="007E64E5"/>
    <w:rsid w:val="007E69B8"/>
    <w:rsid w:val="007E6DA6"/>
    <w:rsid w:val="007E72B3"/>
    <w:rsid w:val="007E7FBF"/>
    <w:rsid w:val="007F01A0"/>
    <w:rsid w:val="007F0AB5"/>
    <w:rsid w:val="007F0F6A"/>
    <w:rsid w:val="007F2BA6"/>
    <w:rsid w:val="007F5DD5"/>
    <w:rsid w:val="007F5F6F"/>
    <w:rsid w:val="007F673B"/>
    <w:rsid w:val="007F6E3B"/>
    <w:rsid w:val="007F7BED"/>
    <w:rsid w:val="00802BA6"/>
    <w:rsid w:val="0080388E"/>
    <w:rsid w:val="008045B0"/>
    <w:rsid w:val="008047D1"/>
    <w:rsid w:val="00804C1B"/>
    <w:rsid w:val="0080552F"/>
    <w:rsid w:val="008108FD"/>
    <w:rsid w:val="00810BE4"/>
    <w:rsid w:val="00811390"/>
    <w:rsid w:val="00812A2A"/>
    <w:rsid w:val="00813F40"/>
    <w:rsid w:val="00814FE0"/>
    <w:rsid w:val="00815A7C"/>
    <w:rsid w:val="008162C8"/>
    <w:rsid w:val="00816644"/>
    <w:rsid w:val="00816E1B"/>
    <w:rsid w:val="00817048"/>
    <w:rsid w:val="008170CD"/>
    <w:rsid w:val="00817153"/>
    <w:rsid w:val="00817665"/>
    <w:rsid w:val="00817889"/>
    <w:rsid w:val="0082083C"/>
    <w:rsid w:val="008209CB"/>
    <w:rsid w:val="00820E16"/>
    <w:rsid w:val="008210DC"/>
    <w:rsid w:val="00822DF5"/>
    <w:rsid w:val="0082345A"/>
    <w:rsid w:val="00823A9B"/>
    <w:rsid w:val="00823C3F"/>
    <w:rsid w:val="0082499F"/>
    <w:rsid w:val="00824DD5"/>
    <w:rsid w:val="00824F53"/>
    <w:rsid w:val="008254FA"/>
    <w:rsid w:val="00825E1B"/>
    <w:rsid w:val="00830783"/>
    <w:rsid w:val="0083219C"/>
    <w:rsid w:val="008331E3"/>
    <w:rsid w:val="0083385C"/>
    <w:rsid w:val="008354B6"/>
    <w:rsid w:val="00835571"/>
    <w:rsid w:val="008359B0"/>
    <w:rsid w:val="00835F14"/>
    <w:rsid w:val="008360AE"/>
    <w:rsid w:val="00837632"/>
    <w:rsid w:val="00837BA2"/>
    <w:rsid w:val="00837C5E"/>
    <w:rsid w:val="00840BA7"/>
    <w:rsid w:val="00841E2C"/>
    <w:rsid w:val="00842155"/>
    <w:rsid w:val="00844549"/>
    <w:rsid w:val="00844F45"/>
    <w:rsid w:val="00845C8A"/>
    <w:rsid w:val="008462BB"/>
    <w:rsid w:val="00846BC2"/>
    <w:rsid w:val="00846CA9"/>
    <w:rsid w:val="00846F87"/>
    <w:rsid w:val="0085367C"/>
    <w:rsid w:val="00853A53"/>
    <w:rsid w:val="00857118"/>
    <w:rsid w:val="00857D7B"/>
    <w:rsid w:val="00860235"/>
    <w:rsid w:val="0086169C"/>
    <w:rsid w:val="00861DDB"/>
    <w:rsid w:val="00862988"/>
    <w:rsid w:val="008634C9"/>
    <w:rsid w:val="008675F8"/>
    <w:rsid w:val="00870B27"/>
    <w:rsid w:val="008713B8"/>
    <w:rsid w:val="008714EB"/>
    <w:rsid w:val="00871A43"/>
    <w:rsid w:val="00871C2A"/>
    <w:rsid w:val="0087373F"/>
    <w:rsid w:val="00873F39"/>
    <w:rsid w:val="0087479F"/>
    <w:rsid w:val="008761E8"/>
    <w:rsid w:val="00877965"/>
    <w:rsid w:val="00880268"/>
    <w:rsid w:val="00881DBE"/>
    <w:rsid w:val="00881EB9"/>
    <w:rsid w:val="008820F2"/>
    <w:rsid w:val="00882499"/>
    <w:rsid w:val="00882EA3"/>
    <w:rsid w:val="00882EF0"/>
    <w:rsid w:val="008834F6"/>
    <w:rsid w:val="00883D27"/>
    <w:rsid w:val="008844C0"/>
    <w:rsid w:val="008854DA"/>
    <w:rsid w:val="0088669E"/>
    <w:rsid w:val="00887A87"/>
    <w:rsid w:val="00887F1E"/>
    <w:rsid w:val="00890072"/>
    <w:rsid w:val="008904FC"/>
    <w:rsid w:val="008919A4"/>
    <w:rsid w:val="00891DA4"/>
    <w:rsid w:val="008934D4"/>
    <w:rsid w:val="00894CB2"/>
    <w:rsid w:val="008953AF"/>
    <w:rsid w:val="00895EEC"/>
    <w:rsid w:val="00896449"/>
    <w:rsid w:val="0089781D"/>
    <w:rsid w:val="00897A55"/>
    <w:rsid w:val="008A05CD"/>
    <w:rsid w:val="008A14F2"/>
    <w:rsid w:val="008A2068"/>
    <w:rsid w:val="008A3AF5"/>
    <w:rsid w:val="008A4534"/>
    <w:rsid w:val="008A57D4"/>
    <w:rsid w:val="008A6797"/>
    <w:rsid w:val="008A7BEB"/>
    <w:rsid w:val="008B1644"/>
    <w:rsid w:val="008B43F3"/>
    <w:rsid w:val="008B60CB"/>
    <w:rsid w:val="008B6372"/>
    <w:rsid w:val="008B6998"/>
    <w:rsid w:val="008B766D"/>
    <w:rsid w:val="008B78F4"/>
    <w:rsid w:val="008B7CDD"/>
    <w:rsid w:val="008C05D2"/>
    <w:rsid w:val="008C15AD"/>
    <w:rsid w:val="008C1BE4"/>
    <w:rsid w:val="008C2872"/>
    <w:rsid w:val="008C28A9"/>
    <w:rsid w:val="008C2B14"/>
    <w:rsid w:val="008C2C2B"/>
    <w:rsid w:val="008C31B3"/>
    <w:rsid w:val="008C39E0"/>
    <w:rsid w:val="008C4F58"/>
    <w:rsid w:val="008D0BCC"/>
    <w:rsid w:val="008D1F6F"/>
    <w:rsid w:val="008D2157"/>
    <w:rsid w:val="008D254D"/>
    <w:rsid w:val="008D2CA9"/>
    <w:rsid w:val="008D38CE"/>
    <w:rsid w:val="008D3AAE"/>
    <w:rsid w:val="008D42CF"/>
    <w:rsid w:val="008D5EAE"/>
    <w:rsid w:val="008D72B8"/>
    <w:rsid w:val="008E13B1"/>
    <w:rsid w:val="008E17BA"/>
    <w:rsid w:val="008E22DC"/>
    <w:rsid w:val="008E287F"/>
    <w:rsid w:val="008E38F0"/>
    <w:rsid w:val="008E6440"/>
    <w:rsid w:val="008E7110"/>
    <w:rsid w:val="008E7C1A"/>
    <w:rsid w:val="008F10F3"/>
    <w:rsid w:val="008F164D"/>
    <w:rsid w:val="008F16C2"/>
    <w:rsid w:val="008F1950"/>
    <w:rsid w:val="008F39FB"/>
    <w:rsid w:val="008F4E60"/>
    <w:rsid w:val="00900B65"/>
    <w:rsid w:val="00900CF4"/>
    <w:rsid w:val="00901041"/>
    <w:rsid w:val="009012E4"/>
    <w:rsid w:val="00901B36"/>
    <w:rsid w:val="00903292"/>
    <w:rsid w:val="00904906"/>
    <w:rsid w:val="009057A8"/>
    <w:rsid w:val="00905A38"/>
    <w:rsid w:val="00905DA1"/>
    <w:rsid w:val="009060DC"/>
    <w:rsid w:val="00910E6D"/>
    <w:rsid w:val="0091186F"/>
    <w:rsid w:val="00911C83"/>
    <w:rsid w:val="00912E62"/>
    <w:rsid w:val="009131A3"/>
    <w:rsid w:val="0091324F"/>
    <w:rsid w:val="0091414E"/>
    <w:rsid w:val="009150E2"/>
    <w:rsid w:val="009156EB"/>
    <w:rsid w:val="009179D4"/>
    <w:rsid w:val="0092145C"/>
    <w:rsid w:val="00923314"/>
    <w:rsid w:val="00923E4C"/>
    <w:rsid w:val="00924837"/>
    <w:rsid w:val="00926F1F"/>
    <w:rsid w:val="009270C7"/>
    <w:rsid w:val="0092799D"/>
    <w:rsid w:val="009300A6"/>
    <w:rsid w:val="00930F67"/>
    <w:rsid w:val="0093182E"/>
    <w:rsid w:val="00932750"/>
    <w:rsid w:val="00932B62"/>
    <w:rsid w:val="009340B7"/>
    <w:rsid w:val="00934E7B"/>
    <w:rsid w:val="00936520"/>
    <w:rsid w:val="00936DE5"/>
    <w:rsid w:val="00937625"/>
    <w:rsid w:val="00937F76"/>
    <w:rsid w:val="009400CE"/>
    <w:rsid w:val="00941500"/>
    <w:rsid w:val="00941814"/>
    <w:rsid w:val="009432DE"/>
    <w:rsid w:val="00943C09"/>
    <w:rsid w:val="009455C2"/>
    <w:rsid w:val="00945848"/>
    <w:rsid w:val="00945EAA"/>
    <w:rsid w:val="00946326"/>
    <w:rsid w:val="00947677"/>
    <w:rsid w:val="009507CC"/>
    <w:rsid w:val="009523B0"/>
    <w:rsid w:val="00953A67"/>
    <w:rsid w:val="00954168"/>
    <w:rsid w:val="00954E63"/>
    <w:rsid w:val="009550F0"/>
    <w:rsid w:val="00955254"/>
    <w:rsid w:val="00956911"/>
    <w:rsid w:val="009620B5"/>
    <w:rsid w:val="00962382"/>
    <w:rsid w:val="009625AE"/>
    <w:rsid w:val="00962609"/>
    <w:rsid w:val="00963B17"/>
    <w:rsid w:val="009644F8"/>
    <w:rsid w:val="00964B15"/>
    <w:rsid w:val="00966ADB"/>
    <w:rsid w:val="009677BC"/>
    <w:rsid w:val="00970731"/>
    <w:rsid w:val="00971040"/>
    <w:rsid w:val="00971457"/>
    <w:rsid w:val="009728B7"/>
    <w:rsid w:val="00973018"/>
    <w:rsid w:val="00973978"/>
    <w:rsid w:val="00973F7D"/>
    <w:rsid w:val="00974C1A"/>
    <w:rsid w:val="009752EF"/>
    <w:rsid w:val="00975863"/>
    <w:rsid w:val="00976823"/>
    <w:rsid w:val="009776E7"/>
    <w:rsid w:val="00981030"/>
    <w:rsid w:val="00981CA3"/>
    <w:rsid w:val="0098253D"/>
    <w:rsid w:val="00983876"/>
    <w:rsid w:val="0098479D"/>
    <w:rsid w:val="009852CC"/>
    <w:rsid w:val="00987FEB"/>
    <w:rsid w:val="00990749"/>
    <w:rsid w:val="00990C92"/>
    <w:rsid w:val="009914B4"/>
    <w:rsid w:val="00991A45"/>
    <w:rsid w:val="009920E2"/>
    <w:rsid w:val="009924D2"/>
    <w:rsid w:val="00993F02"/>
    <w:rsid w:val="00994007"/>
    <w:rsid w:val="00994DC9"/>
    <w:rsid w:val="00995DE2"/>
    <w:rsid w:val="0099617C"/>
    <w:rsid w:val="009A0E7F"/>
    <w:rsid w:val="009A12C6"/>
    <w:rsid w:val="009A2E79"/>
    <w:rsid w:val="009A3966"/>
    <w:rsid w:val="009A3E1C"/>
    <w:rsid w:val="009A4D6D"/>
    <w:rsid w:val="009A63EF"/>
    <w:rsid w:val="009A76F3"/>
    <w:rsid w:val="009B14B4"/>
    <w:rsid w:val="009B30F5"/>
    <w:rsid w:val="009B32A6"/>
    <w:rsid w:val="009B5193"/>
    <w:rsid w:val="009B5ADF"/>
    <w:rsid w:val="009B5F22"/>
    <w:rsid w:val="009B7539"/>
    <w:rsid w:val="009C10E5"/>
    <w:rsid w:val="009C1104"/>
    <w:rsid w:val="009C1E53"/>
    <w:rsid w:val="009C1E95"/>
    <w:rsid w:val="009C249F"/>
    <w:rsid w:val="009C2687"/>
    <w:rsid w:val="009C2BC9"/>
    <w:rsid w:val="009C32B9"/>
    <w:rsid w:val="009C4CAD"/>
    <w:rsid w:val="009C5E66"/>
    <w:rsid w:val="009C6A7E"/>
    <w:rsid w:val="009C7036"/>
    <w:rsid w:val="009C796B"/>
    <w:rsid w:val="009D0219"/>
    <w:rsid w:val="009D0B27"/>
    <w:rsid w:val="009D248E"/>
    <w:rsid w:val="009D4E09"/>
    <w:rsid w:val="009D6076"/>
    <w:rsid w:val="009D75CD"/>
    <w:rsid w:val="009D7756"/>
    <w:rsid w:val="009E0DA1"/>
    <w:rsid w:val="009E2B17"/>
    <w:rsid w:val="009E34EE"/>
    <w:rsid w:val="009E355A"/>
    <w:rsid w:val="009E3C62"/>
    <w:rsid w:val="009E7B2F"/>
    <w:rsid w:val="009F0876"/>
    <w:rsid w:val="009F25EB"/>
    <w:rsid w:val="009F2EC3"/>
    <w:rsid w:val="009F6446"/>
    <w:rsid w:val="00A0032B"/>
    <w:rsid w:val="00A006F8"/>
    <w:rsid w:val="00A00FCA"/>
    <w:rsid w:val="00A0165F"/>
    <w:rsid w:val="00A01E6C"/>
    <w:rsid w:val="00A01F15"/>
    <w:rsid w:val="00A020B6"/>
    <w:rsid w:val="00A025BE"/>
    <w:rsid w:val="00A033C0"/>
    <w:rsid w:val="00A03772"/>
    <w:rsid w:val="00A038B9"/>
    <w:rsid w:val="00A047C5"/>
    <w:rsid w:val="00A04C1C"/>
    <w:rsid w:val="00A04DCE"/>
    <w:rsid w:val="00A05BCB"/>
    <w:rsid w:val="00A05BF6"/>
    <w:rsid w:val="00A10072"/>
    <w:rsid w:val="00A107E7"/>
    <w:rsid w:val="00A12F32"/>
    <w:rsid w:val="00A13170"/>
    <w:rsid w:val="00A13397"/>
    <w:rsid w:val="00A13EB0"/>
    <w:rsid w:val="00A14633"/>
    <w:rsid w:val="00A15A75"/>
    <w:rsid w:val="00A15E76"/>
    <w:rsid w:val="00A16C60"/>
    <w:rsid w:val="00A20446"/>
    <w:rsid w:val="00A20660"/>
    <w:rsid w:val="00A212F2"/>
    <w:rsid w:val="00A22A3E"/>
    <w:rsid w:val="00A22E99"/>
    <w:rsid w:val="00A260AB"/>
    <w:rsid w:val="00A27BB5"/>
    <w:rsid w:val="00A300C8"/>
    <w:rsid w:val="00A309AC"/>
    <w:rsid w:val="00A32262"/>
    <w:rsid w:val="00A32EA6"/>
    <w:rsid w:val="00A3512C"/>
    <w:rsid w:val="00A359BD"/>
    <w:rsid w:val="00A36EC4"/>
    <w:rsid w:val="00A379FB"/>
    <w:rsid w:val="00A4039E"/>
    <w:rsid w:val="00A42713"/>
    <w:rsid w:val="00A439E8"/>
    <w:rsid w:val="00A44341"/>
    <w:rsid w:val="00A44726"/>
    <w:rsid w:val="00A456E8"/>
    <w:rsid w:val="00A459F8"/>
    <w:rsid w:val="00A46045"/>
    <w:rsid w:val="00A4608B"/>
    <w:rsid w:val="00A46B0C"/>
    <w:rsid w:val="00A5002F"/>
    <w:rsid w:val="00A5246D"/>
    <w:rsid w:val="00A52805"/>
    <w:rsid w:val="00A532F9"/>
    <w:rsid w:val="00A53A82"/>
    <w:rsid w:val="00A53F35"/>
    <w:rsid w:val="00A55AF9"/>
    <w:rsid w:val="00A55F07"/>
    <w:rsid w:val="00A56369"/>
    <w:rsid w:val="00A60C55"/>
    <w:rsid w:val="00A61882"/>
    <w:rsid w:val="00A63F7A"/>
    <w:rsid w:val="00A64A2B"/>
    <w:rsid w:val="00A653D6"/>
    <w:rsid w:val="00A664AF"/>
    <w:rsid w:val="00A66566"/>
    <w:rsid w:val="00A66675"/>
    <w:rsid w:val="00A67906"/>
    <w:rsid w:val="00A7084B"/>
    <w:rsid w:val="00A72DD4"/>
    <w:rsid w:val="00A733F9"/>
    <w:rsid w:val="00A747D8"/>
    <w:rsid w:val="00A74BCD"/>
    <w:rsid w:val="00A75390"/>
    <w:rsid w:val="00A77F86"/>
    <w:rsid w:val="00A8145F"/>
    <w:rsid w:val="00A814B5"/>
    <w:rsid w:val="00A821DD"/>
    <w:rsid w:val="00A8381F"/>
    <w:rsid w:val="00A83940"/>
    <w:rsid w:val="00A83A9A"/>
    <w:rsid w:val="00A84048"/>
    <w:rsid w:val="00A842C7"/>
    <w:rsid w:val="00A84B95"/>
    <w:rsid w:val="00A856F5"/>
    <w:rsid w:val="00A865D7"/>
    <w:rsid w:val="00A87952"/>
    <w:rsid w:val="00A9000B"/>
    <w:rsid w:val="00A90E16"/>
    <w:rsid w:val="00A91275"/>
    <w:rsid w:val="00A92985"/>
    <w:rsid w:val="00A944EF"/>
    <w:rsid w:val="00A94E1B"/>
    <w:rsid w:val="00A95418"/>
    <w:rsid w:val="00A9559A"/>
    <w:rsid w:val="00A96C51"/>
    <w:rsid w:val="00A96DB1"/>
    <w:rsid w:val="00A977B7"/>
    <w:rsid w:val="00AA181A"/>
    <w:rsid w:val="00AA2C00"/>
    <w:rsid w:val="00AA467A"/>
    <w:rsid w:val="00AA5586"/>
    <w:rsid w:val="00AA5984"/>
    <w:rsid w:val="00AA671C"/>
    <w:rsid w:val="00AA7F2A"/>
    <w:rsid w:val="00AB1162"/>
    <w:rsid w:val="00AB3476"/>
    <w:rsid w:val="00AB35BA"/>
    <w:rsid w:val="00AB3C1F"/>
    <w:rsid w:val="00AB50EF"/>
    <w:rsid w:val="00AB5BC8"/>
    <w:rsid w:val="00AB65D7"/>
    <w:rsid w:val="00AB7390"/>
    <w:rsid w:val="00AB7FBE"/>
    <w:rsid w:val="00AC08D8"/>
    <w:rsid w:val="00AC0ACB"/>
    <w:rsid w:val="00AC4590"/>
    <w:rsid w:val="00AC71A5"/>
    <w:rsid w:val="00AC77E3"/>
    <w:rsid w:val="00AD10D7"/>
    <w:rsid w:val="00AD1814"/>
    <w:rsid w:val="00AD2319"/>
    <w:rsid w:val="00AD2E11"/>
    <w:rsid w:val="00AD3805"/>
    <w:rsid w:val="00AD4006"/>
    <w:rsid w:val="00AD448C"/>
    <w:rsid w:val="00AD6F36"/>
    <w:rsid w:val="00AD73C1"/>
    <w:rsid w:val="00AE1A7B"/>
    <w:rsid w:val="00AE1D9E"/>
    <w:rsid w:val="00AE40B0"/>
    <w:rsid w:val="00AE59BD"/>
    <w:rsid w:val="00AE662B"/>
    <w:rsid w:val="00AE6754"/>
    <w:rsid w:val="00AE6982"/>
    <w:rsid w:val="00AE7D9C"/>
    <w:rsid w:val="00AF0533"/>
    <w:rsid w:val="00AF12AB"/>
    <w:rsid w:val="00AF1529"/>
    <w:rsid w:val="00AF211F"/>
    <w:rsid w:val="00AF23CD"/>
    <w:rsid w:val="00AF24F4"/>
    <w:rsid w:val="00AF2884"/>
    <w:rsid w:val="00AF5A05"/>
    <w:rsid w:val="00AF66AC"/>
    <w:rsid w:val="00AF7339"/>
    <w:rsid w:val="00AF743D"/>
    <w:rsid w:val="00B00244"/>
    <w:rsid w:val="00B016E1"/>
    <w:rsid w:val="00B02208"/>
    <w:rsid w:val="00B03430"/>
    <w:rsid w:val="00B04713"/>
    <w:rsid w:val="00B04871"/>
    <w:rsid w:val="00B04C59"/>
    <w:rsid w:val="00B056F2"/>
    <w:rsid w:val="00B05D5B"/>
    <w:rsid w:val="00B0696F"/>
    <w:rsid w:val="00B10226"/>
    <w:rsid w:val="00B121AE"/>
    <w:rsid w:val="00B1246E"/>
    <w:rsid w:val="00B12D07"/>
    <w:rsid w:val="00B12EDB"/>
    <w:rsid w:val="00B14C1B"/>
    <w:rsid w:val="00B156D3"/>
    <w:rsid w:val="00B15F6B"/>
    <w:rsid w:val="00B1732F"/>
    <w:rsid w:val="00B17430"/>
    <w:rsid w:val="00B20556"/>
    <w:rsid w:val="00B2159D"/>
    <w:rsid w:val="00B224CE"/>
    <w:rsid w:val="00B22B92"/>
    <w:rsid w:val="00B23E4A"/>
    <w:rsid w:val="00B24310"/>
    <w:rsid w:val="00B2533E"/>
    <w:rsid w:val="00B25F95"/>
    <w:rsid w:val="00B26734"/>
    <w:rsid w:val="00B300E0"/>
    <w:rsid w:val="00B328BA"/>
    <w:rsid w:val="00B33F58"/>
    <w:rsid w:val="00B35530"/>
    <w:rsid w:val="00B35A78"/>
    <w:rsid w:val="00B37D0F"/>
    <w:rsid w:val="00B40444"/>
    <w:rsid w:val="00B40ADA"/>
    <w:rsid w:val="00B40D6D"/>
    <w:rsid w:val="00B41409"/>
    <w:rsid w:val="00B424B8"/>
    <w:rsid w:val="00B44105"/>
    <w:rsid w:val="00B44A4F"/>
    <w:rsid w:val="00B45E3D"/>
    <w:rsid w:val="00B46A72"/>
    <w:rsid w:val="00B538E6"/>
    <w:rsid w:val="00B56784"/>
    <w:rsid w:val="00B57B43"/>
    <w:rsid w:val="00B57CDA"/>
    <w:rsid w:val="00B60E2D"/>
    <w:rsid w:val="00B60EA5"/>
    <w:rsid w:val="00B621F1"/>
    <w:rsid w:val="00B62410"/>
    <w:rsid w:val="00B63A7A"/>
    <w:rsid w:val="00B642DC"/>
    <w:rsid w:val="00B67BFD"/>
    <w:rsid w:val="00B71290"/>
    <w:rsid w:val="00B71D5D"/>
    <w:rsid w:val="00B71D84"/>
    <w:rsid w:val="00B73EB1"/>
    <w:rsid w:val="00B7406D"/>
    <w:rsid w:val="00B7422B"/>
    <w:rsid w:val="00B747E0"/>
    <w:rsid w:val="00B75546"/>
    <w:rsid w:val="00B81BF6"/>
    <w:rsid w:val="00B81DE7"/>
    <w:rsid w:val="00B826B5"/>
    <w:rsid w:val="00B82A75"/>
    <w:rsid w:val="00B84465"/>
    <w:rsid w:val="00B84622"/>
    <w:rsid w:val="00B84B35"/>
    <w:rsid w:val="00B855BC"/>
    <w:rsid w:val="00B85A59"/>
    <w:rsid w:val="00B865A9"/>
    <w:rsid w:val="00B87737"/>
    <w:rsid w:val="00B91292"/>
    <w:rsid w:val="00B91803"/>
    <w:rsid w:val="00B92EBB"/>
    <w:rsid w:val="00B93A01"/>
    <w:rsid w:val="00B9543D"/>
    <w:rsid w:val="00B96B5B"/>
    <w:rsid w:val="00B97020"/>
    <w:rsid w:val="00BA0415"/>
    <w:rsid w:val="00BA2306"/>
    <w:rsid w:val="00BA3A09"/>
    <w:rsid w:val="00BA6454"/>
    <w:rsid w:val="00BA6DF3"/>
    <w:rsid w:val="00BB000A"/>
    <w:rsid w:val="00BB3AB1"/>
    <w:rsid w:val="00BB45FD"/>
    <w:rsid w:val="00BB5D60"/>
    <w:rsid w:val="00BB6AAA"/>
    <w:rsid w:val="00BC3637"/>
    <w:rsid w:val="00BC3B00"/>
    <w:rsid w:val="00BC3F78"/>
    <w:rsid w:val="00BC419B"/>
    <w:rsid w:val="00BC485A"/>
    <w:rsid w:val="00BC617A"/>
    <w:rsid w:val="00BC640A"/>
    <w:rsid w:val="00BC72B1"/>
    <w:rsid w:val="00BC7940"/>
    <w:rsid w:val="00BD13CD"/>
    <w:rsid w:val="00BD26A6"/>
    <w:rsid w:val="00BD3C4D"/>
    <w:rsid w:val="00BD4280"/>
    <w:rsid w:val="00BD4BC3"/>
    <w:rsid w:val="00BD5BF9"/>
    <w:rsid w:val="00BD69E5"/>
    <w:rsid w:val="00BD6CE6"/>
    <w:rsid w:val="00BD6F64"/>
    <w:rsid w:val="00BE12EC"/>
    <w:rsid w:val="00BE1838"/>
    <w:rsid w:val="00BE1C9E"/>
    <w:rsid w:val="00BE3B4B"/>
    <w:rsid w:val="00BE4800"/>
    <w:rsid w:val="00BE4910"/>
    <w:rsid w:val="00BE6B8B"/>
    <w:rsid w:val="00BE6F4A"/>
    <w:rsid w:val="00BE7EA9"/>
    <w:rsid w:val="00BF1186"/>
    <w:rsid w:val="00BF253F"/>
    <w:rsid w:val="00BF6275"/>
    <w:rsid w:val="00BF712F"/>
    <w:rsid w:val="00BF76B1"/>
    <w:rsid w:val="00C001A0"/>
    <w:rsid w:val="00C00959"/>
    <w:rsid w:val="00C0097C"/>
    <w:rsid w:val="00C009F6"/>
    <w:rsid w:val="00C00AC6"/>
    <w:rsid w:val="00C05547"/>
    <w:rsid w:val="00C05A16"/>
    <w:rsid w:val="00C06974"/>
    <w:rsid w:val="00C06A19"/>
    <w:rsid w:val="00C07B3D"/>
    <w:rsid w:val="00C07C8F"/>
    <w:rsid w:val="00C12168"/>
    <w:rsid w:val="00C1251B"/>
    <w:rsid w:val="00C13057"/>
    <w:rsid w:val="00C14568"/>
    <w:rsid w:val="00C146C2"/>
    <w:rsid w:val="00C14A3F"/>
    <w:rsid w:val="00C14D86"/>
    <w:rsid w:val="00C15681"/>
    <w:rsid w:val="00C16FB9"/>
    <w:rsid w:val="00C17D1C"/>
    <w:rsid w:val="00C20516"/>
    <w:rsid w:val="00C2061A"/>
    <w:rsid w:val="00C225BE"/>
    <w:rsid w:val="00C23460"/>
    <w:rsid w:val="00C24AEC"/>
    <w:rsid w:val="00C24E8D"/>
    <w:rsid w:val="00C25AE2"/>
    <w:rsid w:val="00C26664"/>
    <w:rsid w:val="00C2740D"/>
    <w:rsid w:val="00C27E45"/>
    <w:rsid w:val="00C3071E"/>
    <w:rsid w:val="00C30DAB"/>
    <w:rsid w:val="00C31B8D"/>
    <w:rsid w:val="00C31E05"/>
    <w:rsid w:val="00C32074"/>
    <w:rsid w:val="00C338B1"/>
    <w:rsid w:val="00C338EE"/>
    <w:rsid w:val="00C33B51"/>
    <w:rsid w:val="00C352D9"/>
    <w:rsid w:val="00C3631B"/>
    <w:rsid w:val="00C36780"/>
    <w:rsid w:val="00C373DF"/>
    <w:rsid w:val="00C41464"/>
    <w:rsid w:val="00C42DE4"/>
    <w:rsid w:val="00C433DE"/>
    <w:rsid w:val="00C434D5"/>
    <w:rsid w:val="00C45302"/>
    <w:rsid w:val="00C5046C"/>
    <w:rsid w:val="00C50CF0"/>
    <w:rsid w:val="00C51527"/>
    <w:rsid w:val="00C516A1"/>
    <w:rsid w:val="00C52272"/>
    <w:rsid w:val="00C5231F"/>
    <w:rsid w:val="00C545B5"/>
    <w:rsid w:val="00C54B9B"/>
    <w:rsid w:val="00C55474"/>
    <w:rsid w:val="00C567FA"/>
    <w:rsid w:val="00C607C4"/>
    <w:rsid w:val="00C62E3E"/>
    <w:rsid w:val="00C64C50"/>
    <w:rsid w:val="00C668B6"/>
    <w:rsid w:val="00C679B2"/>
    <w:rsid w:val="00C70AE8"/>
    <w:rsid w:val="00C71AF0"/>
    <w:rsid w:val="00C72867"/>
    <w:rsid w:val="00C738DC"/>
    <w:rsid w:val="00C73A45"/>
    <w:rsid w:val="00C73B5F"/>
    <w:rsid w:val="00C740BF"/>
    <w:rsid w:val="00C741E2"/>
    <w:rsid w:val="00C7565D"/>
    <w:rsid w:val="00C76128"/>
    <w:rsid w:val="00C7615D"/>
    <w:rsid w:val="00C76E8A"/>
    <w:rsid w:val="00C804F9"/>
    <w:rsid w:val="00C80AD2"/>
    <w:rsid w:val="00C80CDB"/>
    <w:rsid w:val="00C81209"/>
    <w:rsid w:val="00C842AE"/>
    <w:rsid w:val="00C845F1"/>
    <w:rsid w:val="00C85448"/>
    <w:rsid w:val="00C85B5B"/>
    <w:rsid w:val="00C85F7F"/>
    <w:rsid w:val="00C8614E"/>
    <w:rsid w:val="00C866E6"/>
    <w:rsid w:val="00C86DA5"/>
    <w:rsid w:val="00C86FBB"/>
    <w:rsid w:val="00C8734A"/>
    <w:rsid w:val="00C906FD"/>
    <w:rsid w:val="00C90766"/>
    <w:rsid w:val="00C9187E"/>
    <w:rsid w:val="00C919FA"/>
    <w:rsid w:val="00C91F7F"/>
    <w:rsid w:val="00C92C96"/>
    <w:rsid w:val="00C92E6B"/>
    <w:rsid w:val="00C947F3"/>
    <w:rsid w:val="00C9557E"/>
    <w:rsid w:val="00C95E12"/>
    <w:rsid w:val="00C963B7"/>
    <w:rsid w:val="00C977C9"/>
    <w:rsid w:val="00C97E17"/>
    <w:rsid w:val="00CA0FB7"/>
    <w:rsid w:val="00CA11B7"/>
    <w:rsid w:val="00CA1D74"/>
    <w:rsid w:val="00CA2BA0"/>
    <w:rsid w:val="00CA2EE0"/>
    <w:rsid w:val="00CA2F54"/>
    <w:rsid w:val="00CA476E"/>
    <w:rsid w:val="00CA47CB"/>
    <w:rsid w:val="00CA4B5F"/>
    <w:rsid w:val="00CA57DC"/>
    <w:rsid w:val="00CA7342"/>
    <w:rsid w:val="00CA7845"/>
    <w:rsid w:val="00CB0CF0"/>
    <w:rsid w:val="00CB114E"/>
    <w:rsid w:val="00CB20C0"/>
    <w:rsid w:val="00CB2FAE"/>
    <w:rsid w:val="00CB33E5"/>
    <w:rsid w:val="00CB412A"/>
    <w:rsid w:val="00CB45F6"/>
    <w:rsid w:val="00CB460C"/>
    <w:rsid w:val="00CB4CE1"/>
    <w:rsid w:val="00CC19FD"/>
    <w:rsid w:val="00CC2ADC"/>
    <w:rsid w:val="00CC2C68"/>
    <w:rsid w:val="00CC50F5"/>
    <w:rsid w:val="00CC6903"/>
    <w:rsid w:val="00CC7344"/>
    <w:rsid w:val="00CC7361"/>
    <w:rsid w:val="00CD0E4D"/>
    <w:rsid w:val="00CD16AF"/>
    <w:rsid w:val="00CD29B4"/>
    <w:rsid w:val="00CD2FBF"/>
    <w:rsid w:val="00CD6159"/>
    <w:rsid w:val="00CD6C82"/>
    <w:rsid w:val="00CD78B3"/>
    <w:rsid w:val="00CE0624"/>
    <w:rsid w:val="00CE13C5"/>
    <w:rsid w:val="00CE1652"/>
    <w:rsid w:val="00CE16B9"/>
    <w:rsid w:val="00CE2263"/>
    <w:rsid w:val="00CE269E"/>
    <w:rsid w:val="00CE3015"/>
    <w:rsid w:val="00CE7838"/>
    <w:rsid w:val="00CF1637"/>
    <w:rsid w:val="00CF1D55"/>
    <w:rsid w:val="00CF2054"/>
    <w:rsid w:val="00CF2B2E"/>
    <w:rsid w:val="00CF2D1C"/>
    <w:rsid w:val="00CF3508"/>
    <w:rsid w:val="00CF3F87"/>
    <w:rsid w:val="00CF4472"/>
    <w:rsid w:val="00CF713E"/>
    <w:rsid w:val="00CF7720"/>
    <w:rsid w:val="00CF7737"/>
    <w:rsid w:val="00CF7945"/>
    <w:rsid w:val="00D0092A"/>
    <w:rsid w:val="00D00BF0"/>
    <w:rsid w:val="00D04470"/>
    <w:rsid w:val="00D044B6"/>
    <w:rsid w:val="00D04B00"/>
    <w:rsid w:val="00D05D4E"/>
    <w:rsid w:val="00D07D1B"/>
    <w:rsid w:val="00D07D37"/>
    <w:rsid w:val="00D1017F"/>
    <w:rsid w:val="00D10DA3"/>
    <w:rsid w:val="00D11E80"/>
    <w:rsid w:val="00D13943"/>
    <w:rsid w:val="00D13A7F"/>
    <w:rsid w:val="00D15B6C"/>
    <w:rsid w:val="00D16A5F"/>
    <w:rsid w:val="00D2054B"/>
    <w:rsid w:val="00D22A8D"/>
    <w:rsid w:val="00D23FAA"/>
    <w:rsid w:val="00D245C1"/>
    <w:rsid w:val="00D2513A"/>
    <w:rsid w:val="00D26CF5"/>
    <w:rsid w:val="00D26F89"/>
    <w:rsid w:val="00D30381"/>
    <w:rsid w:val="00D30883"/>
    <w:rsid w:val="00D31753"/>
    <w:rsid w:val="00D31E7C"/>
    <w:rsid w:val="00D31F3C"/>
    <w:rsid w:val="00D3369F"/>
    <w:rsid w:val="00D340AF"/>
    <w:rsid w:val="00D34264"/>
    <w:rsid w:val="00D35E0D"/>
    <w:rsid w:val="00D3601E"/>
    <w:rsid w:val="00D367AC"/>
    <w:rsid w:val="00D3749A"/>
    <w:rsid w:val="00D37641"/>
    <w:rsid w:val="00D44E55"/>
    <w:rsid w:val="00D4659D"/>
    <w:rsid w:val="00D46DC7"/>
    <w:rsid w:val="00D501AE"/>
    <w:rsid w:val="00D5308B"/>
    <w:rsid w:val="00D5347A"/>
    <w:rsid w:val="00D5594C"/>
    <w:rsid w:val="00D55B4C"/>
    <w:rsid w:val="00D5654B"/>
    <w:rsid w:val="00D5688C"/>
    <w:rsid w:val="00D5700D"/>
    <w:rsid w:val="00D579E6"/>
    <w:rsid w:val="00D579F4"/>
    <w:rsid w:val="00D601A8"/>
    <w:rsid w:val="00D6120B"/>
    <w:rsid w:val="00D67FDB"/>
    <w:rsid w:val="00D70AF9"/>
    <w:rsid w:val="00D71310"/>
    <w:rsid w:val="00D71CF1"/>
    <w:rsid w:val="00D72AA7"/>
    <w:rsid w:val="00D732B0"/>
    <w:rsid w:val="00D73693"/>
    <w:rsid w:val="00D73A83"/>
    <w:rsid w:val="00D73F85"/>
    <w:rsid w:val="00D76F89"/>
    <w:rsid w:val="00D77583"/>
    <w:rsid w:val="00D804B7"/>
    <w:rsid w:val="00D8210F"/>
    <w:rsid w:val="00D8400A"/>
    <w:rsid w:val="00D8594F"/>
    <w:rsid w:val="00D86B66"/>
    <w:rsid w:val="00D870E0"/>
    <w:rsid w:val="00D90810"/>
    <w:rsid w:val="00D91156"/>
    <w:rsid w:val="00D91561"/>
    <w:rsid w:val="00D94497"/>
    <w:rsid w:val="00D9565A"/>
    <w:rsid w:val="00D97284"/>
    <w:rsid w:val="00D97602"/>
    <w:rsid w:val="00DA0770"/>
    <w:rsid w:val="00DA3627"/>
    <w:rsid w:val="00DA3CDB"/>
    <w:rsid w:val="00DA4DF0"/>
    <w:rsid w:val="00DA6268"/>
    <w:rsid w:val="00DA7342"/>
    <w:rsid w:val="00DB0432"/>
    <w:rsid w:val="00DB0716"/>
    <w:rsid w:val="00DB0834"/>
    <w:rsid w:val="00DB0FFD"/>
    <w:rsid w:val="00DB1D13"/>
    <w:rsid w:val="00DB32EA"/>
    <w:rsid w:val="00DB4805"/>
    <w:rsid w:val="00DB5C7E"/>
    <w:rsid w:val="00DB5E9A"/>
    <w:rsid w:val="00DB6C86"/>
    <w:rsid w:val="00DC1060"/>
    <w:rsid w:val="00DC1627"/>
    <w:rsid w:val="00DC3765"/>
    <w:rsid w:val="00DC4073"/>
    <w:rsid w:val="00DC5473"/>
    <w:rsid w:val="00DC5E03"/>
    <w:rsid w:val="00DC6984"/>
    <w:rsid w:val="00DC6AD0"/>
    <w:rsid w:val="00DC7BE5"/>
    <w:rsid w:val="00DD100C"/>
    <w:rsid w:val="00DD19B4"/>
    <w:rsid w:val="00DD1C56"/>
    <w:rsid w:val="00DD1DA4"/>
    <w:rsid w:val="00DD373D"/>
    <w:rsid w:val="00DD4EEA"/>
    <w:rsid w:val="00DD5F03"/>
    <w:rsid w:val="00DD792B"/>
    <w:rsid w:val="00DD7F39"/>
    <w:rsid w:val="00DE0591"/>
    <w:rsid w:val="00DE05FC"/>
    <w:rsid w:val="00DE279D"/>
    <w:rsid w:val="00DE2E43"/>
    <w:rsid w:val="00DE311D"/>
    <w:rsid w:val="00DE3C4B"/>
    <w:rsid w:val="00DE40FA"/>
    <w:rsid w:val="00DE585D"/>
    <w:rsid w:val="00DE5E05"/>
    <w:rsid w:val="00DE6581"/>
    <w:rsid w:val="00DF27C5"/>
    <w:rsid w:val="00DF507D"/>
    <w:rsid w:val="00DF5401"/>
    <w:rsid w:val="00DF6C48"/>
    <w:rsid w:val="00DF7913"/>
    <w:rsid w:val="00DF7B67"/>
    <w:rsid w:val="00E001A4"/>
    <w:rsid w:val="00E019FA"/>
    <w:rsid w:val="00E02EE4"/>
    <w:rsid w:val="00E0300D"/>
    <w:rsid w:val="00E03EF5"/>
    <w:rsid w:val="00E07CFC"/>
    <w:rsid w:val="00E106F0"/>
    <w:rsid w:val="00E112CD"/>
    <w:rsid w:val="00E13804"/>
    <w:rsid w:val="00E14682"/>
    <w:rsid w:val="00E14D24"/>
    <w:rsid w:val="00E14D35"/>
    <w:rsid w:val="00E14FFE"/>
    <w:rsid w:val="00E174F9"/>
    <w:rsid w:val="00E21463"/>
    <w:rsid w:val="00E216F6"/>
    <w:rsid w:val="00E22ECA"/>
    <w:rsid w:val="00E23021"/>
    <w:rsid w:val="00E23CDB"/>
    <w:rsid w:val="00E27039"/>
    <w:rsid w:val="00E27EBC"/>
    <w:rsid w:val="00E27F1D"/>
    <w:rsid w:val="00E30E60"/>
    <w:rsid w:val="00E3176B"/>
    <w:rsid w:val="00E3546F"/>
    <w:rsid w:val="00E3569B"/>
    <w:rsid w:val="00E35A95"/>
    <w:rsid w:val="00E37EA9"/>
    <w:rsid w:val="00E40DA4"/>
    <w:rsid w:val="00E41537"/>
    <w:rsid w:val="00E41FA4"/>
    <w:rsid w:val="00E433B6"/>
    <w:rsid w:val="00E45D17"/>
    <w:rsid w:val="00E47CCC"/>
    <w:rsid w:val="00E47E3D"/>
    <w:rsid w:val="00E50675"/>
    <w:rsid w:val="00E50F24"/>
    <w:rsid w:val="00E50F45"/>
    <w:rsid w:val="00E50FC5"/>
    <w:rsid w:val="00E513E9"/>
    <w:rsid w:val="00E51BD5"/>
    <w:rsid w:val="00E52193"/>
    <w:rsid w:val="00E550D2"/>
    <w:rsid w:val="00E558FC"/>
    <w:rsid w:val="00E55BDF"/>
    <w:rsid w:val="00E562E7"/>
    <w:rsid w:val="00E56FCF"/>
    <w:rsid w:val="00E575CD"/>
    <w:rsid w:val="00E57F31"/>
    <w:rsid w:val="00E60963"/>
    <w:rsid w:val="00E60BAB"/>
    <w:rsid w:val="00E61470"/>
    <w:rsid w:val="00E62C50"/>
    <w:rsid w:val="00E637F1"/>
    <w:rsid w:val="00E64026"/>
    <w:rsid w:val="00E717A8"/>
    <w:rsid w:val="00E71CD1"/>
    <w:rsid w:val="00E71EA6"/>
    <w:rsid w:val="00E720AD"/>
    <w:rsid w:val="00E72377"/>
    <w:rsid w:val="00E723C0"/>
    <w:rsid w:val="00E72636"/>
    <w:rsid w:val="00E73602"/>
    <w:rsid w:val="00E76E2F"/>
    <w:rsid w:val="00E7734F"/>
    <w:rsid w:val="00E773D8"/>
    <w:rsid w:val="00E82DC0"/>
    <w:rsid w:val="00E83064"/>
    <w:rsid w:val="00E8478E"/>
    <w:rsid w:val="00E84A64"/>
    <w:rsid w:val="00E859C4"/>
    <w:rsid w:val="00E85B89"/>
    <w:rsid w:val="00E8708C"/>
    <w:rsid w:val="00E90583"/>
    <w:rsid w:val="00E9180F"/>
    <w:rsid w:val="00E91CD0"/>
    <w:rsid w:val="00E92C0C"/>
    <w:rsid w:val="00E9352D"/>
    <w:rsid w:val="00E93E35"/>
    <w:rsid w:val="00E94936"/>
    <w:rsid w:val="00E949C9"/>
    <w:rsid w:val="00EA06B3"/>
    <w:rsid w:val="00EA0EA5"/>
    <w:rsid w:val="00EA10B6"/>
    <w:rsid w:val="00EA16BB"/>
    <w:rsid w:val="00EA22C5"/>
    <w:rsid w:val="00EA4C86"/>
    <w:rsid w:val="00EA4FBF"/>
    <w:rsid w:val="00EA4FC2"/>
    <w:rsid w:val="00EA5DE7"/>
    <w:rsid w:val="00EA6270"/>
    <w:rsid w:val="00EA64D8"/>
    <w:rsid w:val="00EA6B4E"/>
    <w:rsid w:val="00EA779C"/>
    <w:rsid w:val="00EA784A"/>
    <w:rsid w:val="00EB0196"/>
    <w:rsid w:val="00EB0B64"/>
    <w:rsid w:val="00EB1A98"/>
    <w:rsid w:val="00EB22B2"/>
    <w:rsid w:val="00EB2CE6"/>
    <w:rsid w:val="00EB319A"/>
    <w:rsid w:val="00EB4A8D"/>
    <w:rsid w:val="00EB6B47"/>
    <w:rsid w:val="00EB71BB"/>
    <w:rsid w:val="00EB768A"/>
    <w:rsid w:val="00EC04D7"/>
    <w:rsid w:val="00EC2A1E"/>
    <w:rsid w:val="00EC3677"/>
    <w:rsid w:val="00EC4429"/>
    <w:rsid w:val="00EC46A8"/>
    <w:rsid w:val="00EC6CEF"/>
    <w:rsid w:val="00EC7792"/>
    <w:rsid w:val="00EC7BBB"/>
    <w:rsid w:val="00ED0FCE"/>
    <w:rsid w:val="00ED37B2"/>
    <w:rsid w:val="00ED5494"/>
    <w:rsid w:val="00ED608B"/>
    <w:rsid w:val="00ED6BC4"/>
    <w:rsid w:val="00ED7C5F"/>
    <w:rsid w:val="00EE0810"/>
    <w:rsid w:val="00EE1A63"/>
    <w:rsid w:val="00EE3C9F"/>
    <w:rsid w:val="00EE401F"/>
    <w:rsid w:val="00EE5E4A"/>
    <w:rsid w:val="00EE772F"/>
    <w:rsid w:val="00EE7805"/>
    <w:rsid w:val="00EF0747"/>
    <w:rsid w:val="00EF1038"/>
    <w:rsid w:val="00EF1448"/>
    <w:rsid w:val="00EF1C66"/>
    <w:rsid w:val="00EF2F13"/>
    <w:rsid w:val="00EF556B"/>
    <w:rsid w:val="00EF586F"/>
    <w:rsid w:val="00EF6A0D"/>
    <w:rsid w:val="00EF7F8B"/>
    <w:rsid w:val="00F01945"/>
    <w:rsid w:val="00F0280F"/>
    <w:rsid w:val="00F02ADD"/>
    <w:rsid w:val="00F03637"/>
    <w:rsid w:val="00F03941"/>
    <w:rsid w:val="00F0394A"/>
    <w:rsid w:val="00F04A0C"/>
    <w:rsid w:val="00F05476"/>
    <w:rsid w:val="00F05D61"/>
    <w:rsid w:val="00F05F1D"/>
    <w:rsid w:val="00F07187"/>
    <w:rsid w:val="00F07622"/>
    <w:rsid w:val="00F076B3"/>
    <w:rsid w:val="00F07EE7"/>
    <w:rsid w:val="00F10764"/>
    <w:rsid w:val="00F10976"/>
    <w:rsid w:val="00F10ACB"/>
    <w:rsid w:val="00F10C50"/>
    <w:rsid w:val="00F113F9"/>
    <w:rsid w:val="00F1171E"/>
    <w:rsid w:val="00F1266B"/>
    <w:rsid w:val="00F12D89"/>
    <w:rsid w:val="00F12E9D"/>
    <w:rsid w:val="00F139BB"/>
    <w:rsid w:val="00F146CE"/>
    <w:rsid w:val="00F14C94"/>
    <w:rsid w:val="00F15597"/>
    <w:rsid w:val="00F15F2A"/>
    <w:rsid w:val="00F16063"/>
    <w:rsid w:val="00F203A7"/>
    <w:rsid w:val="00F2084C"/>
    <w:rsid w:val="00F22597"/>
    <w:rsid w:val="00F22C42"/>
    <w:rsid w:val="00F241D3"/>
    <w:rsid w:val="00F24E5B"/>
    <w:rsid w:val="00F250C4"/>
    <w:rsid w:val="00F25A46"/>
    <w:rsid w:val="00F27649"/>
    <w:rsid w:val="00F31C16"/>
    <w:rsid w:val="00F335C2"/>
    <w:rsid w:val="00F3587C"/>
    <w:rsid w:val="00F36095"/>
    <w:rsid w:val="00F378B7"/>
    <w:rsid w:val="00F40AAB"/>
    <w:rsid w:val="00F40AE6"/>
    <w:rsid w:val="00F40D48"/>
    <w:rsid w:val="00F40E56"/>
    <w:rsid w:val="00F40FAC"/>
    <w:rsid w:val="00F41098"/>
    <w:rsid w:val="00F410B9"/>
    <w:rsid w:val="00F41428"/>
    <w:rsid w:val="00F418F1"/>
    <w:rsid w:val="00F41F84"/>
    <w:rsid w:val="00F423AD"/>
    <w:rsid w:val="00F4241F"/>
    <w:rsid w:val="00F42907"/>
    <w:rsid w:val="00F4317B"/>
    <w:rsid w:val="00F4345E"/>
    <w:rsid w:val="00F467FB"/>
    <w:rsid w:val="00F5047D"/>
    <w:rsid w:val="00F53226"/>
    <w:rsid w:val="00F5412F"/>
    <w:rsid w:val="00F553FE"/>
    <w:rsid w:val="00F5586C"/>
    <w:rsid w:val="00F55B9F"/>
    <w:rsid w:val="00F56444"/>
    <w:rsid w:val="00F575DA"/>
    <w:rsid w:val="00F607F4"/>
    <w:rsid w:val="00F611C0"/>
    <w:rsid w:val="00F62498"/>
    <w:rsid w:val="00F63432"/>
    <w:rsid w:val="00F6381A"/>
    <w:rsid w:val="00F64A9C"/>
    <w:rsid w:val="00F64CAC"/>
    <w:rsid w:val="00F658F8"/>
    <w:rsid w:val="00F65EC6"/>
    <w:rsid w:val="00F66BEE"/>
    <w:rsid w:val="00F706BF"/>
    <w:rsid w:val="00F71337"/>
    <w:rsid w:val="00F717AE"/>
    <w:rsid w:val="00F71901"/>
    <w:rsid w:val="00F7482C"/>
    <w:rsid w:val="00F757BF"/>
    <w:rsid w:val="00F75BB5"/>
    <w:rsid w:val="00F7665C"/>
    <w:rsid w:val="00F7790A"/>
    <w:rsid w:val="00F8014C"/>
    <w:rsid w:val="00F80D51"/>
    <w:rsid w:val="00F825D4"/>
    <w:rsid w:val="00F82771"/>
    <w:rsid w:val="00F83090"/>
    <w:rsid w:val="00F83BB1"/>
    <w:rsid w:val="00F85C2D"/>
    <w:rsid w:val="00F86173"/>
    <w:rsid w:val="00F865BC"/>
    <w:rsid w:val="00F867A7"/>
    <w:rsid w:val="00F86ED9"/>
    <w:rsid w:val="00F87FFE"/>
    <w:rsid w:val="00F92424"/>
    <w:rsid w:val="00F9249F"/>
    <w:rsid w:val="00F93DD8"/>
    <w:rsid w:val="00F93FA8"/>
    <w:rsid w:val="00F94835"/>
    <w:rsid w:val="00F95D34"/>
    <w:rsid w:val="00F96CCA"/>
    <w:rsid w:val="00F9759B"/>
    <w:rsid w:val="00F97D15"/>
    <w:rsid w:val="00FA1E66"/>
    <w:rsid w:val="00FA489A"/>
    <w:rsid w:val="00FA562F"/>
    <w:rsid w:val="00FA666C"/>
    <w:rsid w:val="00FB0738"/>
    <w:rsid w:val="00FB0CED"/>
    <w:rsid w:val="00FB1499"/>
    <w:rsid w:val="00FB1535"/>
    <w:rsid w:val="00FB1B32"/>
    <w:rsid w:val="00FB38A5"/>
    <w:rsid w:val="00FB3950"/>
    <w:rsid w:val="00FB4D5B"/>
    <w:rsid w:val="00FB582C"/>
    <w:rsid w:val="00FB6EDC"/>
    <w:rsid w:val="00FC0CD8"/>
    <w:rsid w:val="00FC1BDC"/>
    <w:rsid w:val="00FC1ECD"/>
    <w:rsid w:val="00FC2A83"/>
    <w:rsid w:val="00FC2B7B"/>
    <w:rsid w:val="00FC2CF4"/>
    <w:rsid w:val="00FC5022"/>
    <w:rsid w:val="00FC5DE0"/>
    <w:rsid w:val="00FC76A8"/>
    <w:rsid w:val="00FC7EF1"/>
    <w:rsid w:val="00FD037E"/>
    <w:rsid w:val="00FD0CDE"/>
    <w:rsid w:val="00FD171C"/>
    <w:rsid w:val="00FD28AA"/>
    <w:rsid w:val="00FD40D0"/>
    <w:rsid w:val="00FD7194"/>
    <w:rsid w:val="00FD719A"/>
    <w:rsid w:val="00FD7AFA"/>
    <w:rsid w:val="00FE151E"/>
    <w:rsid w:val="00FE18EB"/>
    <w:rsid w:val="00FE1BA4"/>
    <w:rsid w:val="00FE2CF5"/>
    <w:rsid w:val="00FE3028"/>
    <w:rsid w:val="00FE54A5"/>
    <w:rsid w:val="00FE5542"/>
    <w:rsid w:val="00FE5C7B"/>
    <w:rsid w:val="00FE62F3"/>
    <w:rsid w:val="00FE6B7F"/>
    <w:rsid w:val="00FE7936"/>
    <w:rsid w:val="00FE7C27"/>
    <w:rsid w:val="00FF03E1"/>
    <w:rsid w:val="00FF3268"/>
    <w:rsid w:val="00FF383D"/>
    <w:rsid w:val="00FF3C95"/>
    <w:rsid w:val="00FF434F"/>
    <w:rsid w:val="00FF5165"/>
    <w:rsid w:val="00FF6432"/>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A033C0"/>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link w:val="2f4"/>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4"/>
      </w:numPr>
      <w:contextualSpacing/>
    </w:pPr>
    <w:rPr>
      <w:szCs w:val="24"/>
    </w:rPr>
  </w:style>
  <w:style w:type="paragraph" w:styleId="2">
    <w:name w:val="List Number 2"/>
    <w:basedOn w:val="a9"/>
    <w:uiPriority w:val="99"/>
    <w:semiHidden/>
    <w:unhideWhenUsed/>
    <w:rsid w:val="00AB35BA"/>
    <w:pPr>
      <w:numPr>
        <w:numId w:val="85"/>
      </w:numPr>
      <w:contextualSpacing/>
    </w:pPr>
    <w:rPr>
      <w:szCs w:val="24"/>
    </w:rPr>
  </w:style>
  <w:style w:type="paragraph" w:styleId="3">
    <w:name w:val="List Number 3"/>
    <w:basedOn w:val="a9"/>
    <w:uiPriority w:val="99"/>
    <w:semiHidden/>
    <w:unhideWhenUsed/>
    <w:rsid w:val="00AB35BA"/>
    <w:pPr>
      <w:numPr>
        <w:numId w:val="86"/>
      </w:numPr>
      <w:contextualSpacing/>
    </w:pPr>
    <w:rPr>
      <w:szCs w:val="24"/>
    </w:rPr>
  </w:style>
  <w:style w:type="paragraph" w:styleId="4">
    <w:name w:val="List Number 4"/>
    <w:basedOn w:val="a9"/>
    <w:uiPriority w:val="99"/>
    <w:semiHidden/>
    <w:unhideWhenUsed/>
    <w:rsid w:val="00AB35BA"/>
    <w:pPr>
      <w:numPr>
        <w:numId w:val="87"/>
      </w:numPr>
      <w:contextualSpacing/>
    </w:pPr>
    <w:rPr>
      <w:szCs w:val="24"/>
    </w:rPr>
  </w:style>
  <w:style w:type="paragraph" w:styleId="5">
    <w:name w:val="List Number 5"/>
    <w:basedOn w:val="a9"/>
    <w:uiPriority w:val="99"/>
    <w:semiHidden/>
    <w:unhideWhenUsed/>
    <w:rsid w:val="00AB35BA"/>
    <w:pPr>
      <w:numPr>
        <w:numId w:val="88"/>
      </w:numPr>
      <w:contextualSpacing/>
    </w:pPr>
    <w:rPr>
      <w:szCs w:val="24"/>
    </w:rPr>
  </w:style>
  <w:style w:type="paragraph" w:styleId="a0">
    <w:name w:val="List Bullet"/>
    <w:basedOn w:val="a9"/>
    <w:uiPriority w:val="99"/>
    <w:semiHidden/>
    <w:unhideWhenUsed/>
    <w:rsid w:val="00AB35BA"/>
    <w:pPr>
      <w:numPr>
        <w:numId w:val="89"/>
      </w:numPr>
      <w:contextualSpacing/>
    </w:pPr>
    <w:rPr>
      <w:szCs w:val="24"/>
    </w:rPr>
  </w:style>
  <w:style w:type="paragraph" w:styleId="30">
    <w:name w:val="List Bullet 3"/>
    <w:basedOn w:val="a9"/>
    <w:uiPriority w:val="99"/>
    <w:semiHidden/>
    <w:unhideWhenUsed/>
    <w:rsid w:val="00AB35BA"/>
    <w:pPr>
      <w:numPr>
        <w:numId w:val="90"/>
      </w:numPr>
      <w:contextualSpacing/>
    </w:pPr>
    <w:rPr>
      <w:szCs w:val="24"/>
    </w:rPr>
  </w:style>
  <w:style w:type="paragraph" w:styleId="40">
    <w:name w:val="List Bullet 4"/>
    <w:basedOn w:val="a9"/>
    <w:uiPriority w:val="99"/>
    <w:semiHidden/>
    <w:unhideWhenUsed/>
    <w:rsid w:val="00AB35BA"/>
    <w:pPr>
      <w:numPr>
        <w:numId w:val="91"/>
      </w:numPr>
      <w:contextualSpacing/>
    </w:pPr>
    <w:rPr>
      <w:szCs w:val="24"/>
    </w:rPr>
  </w:style>
  <w:style w:type="paragraph" w:styleId="50">
    <w:name w:val="List Bullet 5"/>
    <w:basedOn w:val="a9"/>
    <w:uiPriority w:val="99"/>
    <w:semiHidden/>
    <w:unhideWhenUsed/>
    <w:rsid w:val="00AB35BA"/>
    <w:pPr>
      <w:numPr>
        <w:numId w:val="9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10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rsid w:val="00A36EC4"/>
    <w:pPr>
      <w:spacing w:line="360" w:lineRule="auto"/>
      <w:ind w:left="2736" w:hanging="936"/>
      <w:jc w:val="both"/>
    </w:pPr>
    <w:rPr>
      <w:rFonts w:ascii="Arial" w:eastAsiaTheme="minorHAnsi" w:hAnsi="Arial" w:cs="Arial"/>
      <w:sz w:val="22"/>
      <w:szCs w:val="22"/>
    </w:rPr>
  </w:style>
  <w:style w:type="character" w:customStyle="1" w:styleId="UnresolvedMention1">
    <w:name w:val="Unresolved Mention1"/>
    <w:basedOn w:val="aa"/>
    <w:uiPriority w:val="99"/>
    <w:semiHidden/>
    <w:unhideWhenUsed/>
    <w:rsid w:val="00D340AF"/>
    <w:rPr>
      <w:color w:val="808080"/>
      <w:shd w:val="clear" w:color="auto" w:fill="E6E6E6"/>
    </w:rPr>
  </w:style>
  <w:style w:type="table" w:customStyle="1" w:styleId="2ffd">
    <w:name w:val="טקסט טבלה תחתונה2"/>
    <w:basedOn w:val="ab"/>
    <w:next w:val="afb"/>
    <w:uiPriority w:val="59"/>
    <w:rsid w:val="000733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uiPriority w:val="59"/>
    <w:rsid w:val="00A500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0">
    <w:name w:val="טקסט טבלה תחתונה18"/>
    <w:basedOn w:val="ab"/>
    <w:next w:val="afb"/>
    <w:rsid w:val="003271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0">
    <w:name w:val="p00"/>
    <w:basedOn w:val="a9"/>
    <w:rsid w:val="00F85C2D"/>
    <w:pPr>
      <w:bidi w:val="0"/>
      <w:spacing w:before="100" w:beforeAutospacing="1" w:after="100" w:afterAutospacing="1"/>
    </w:pPr>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161701224">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915551648">
      <w:bodyDiv w:val="1"/>
      <w:marLeft w:val="0"/>
      <w:marRight w:val="0"/>
      <w:marTop w:val="0"/>
      <w:marBottom w:val="0"/>
      <w:divBdr>
        <w:top w:val="none" w:sz="0" w:space="0" w:color="auto"/>
        <w:left w:val="none" w:sz="0" w:space="0" w:color="auto"/>
        <w:bottom w:val="none" w:sz="0" w:space="0" w:color="auto"/>
        <w:right w:val="none" w:sz="0" w:space="0" w:color="auto"/>
      </w:divBdr>
    </w:div>
    <w:div w:id="1025180935">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658915468">
      <w:bodyDiv w:val="1"/>
      <w:marLeft w:val="0"/>
      <w:marRight w:val="0"/>
      <w:marTop w:val="0"/>
      <w:marBottom w:val="0"/>
      <w:divBdr>
        <w:top w:val="none" w:sz="0" w:space="0" w:color="auto"/>
        <w:left w:val="none" w:sz="0" w:space="0" w:color="auto"/>
        <w:bottom w:val="none" w:sz="0" w:space="0" w:color="auto"/>
        <w:right w:val="none" w:sz="0" w:space="0" w:color="auto"/>
      </w:divBdr>
    </w:div>
    <w:div w:id="1991522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hyperlink" Target="http://www.personalid.co.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www.comsign.co.il"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ww.gov.il/he/Departments/publications/Call_for_bids/tender_114_18" TargetMode="External"/><Relationship Id="rId20" Type="http://schemas.openxmlformats.org/officeDocument/2006/relationships/hyperlink" Target="http://hozrim.mof.gov.il/doc/hashkal/horaot.nsf/ByNum/7.16.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takam.mof.gov.il/doc/hashkal/horaot.nsf"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mailto:itamsut@energy.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2.xml"/><Relationship Id="rId27"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g"/></Relationships>
</file>

<file path=word/_rels/footnotes.xml.rels><?xml version="1.0" encoding="UTF-8" standalone="yes"?>
<Relationships xmlns="http://schemas.openxmlformats.org/package/2006/relationships"><Relationship Id="rId1" Type="http://schemas.openxmlformats.org/officeDocument/2006/relationships/hyperlink" Target="http://www.cbs.gov.il/hodaot2016n/24_16_330t2.pdf"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1FE4470A66B4A4581BF783189F7D9A9"/>
        <w:category>
          <w:name w:val="כללי"/>
          <w:gallery w:val="placeholder"/>
        </w:category>
        <w:types>
          <w:type w:val="bbPlcHdr"/>
        </w:types>
        <w:behaviors>
          <w:behavior w:val="content"/>
        </w:behaviors>
        <w:guid w:val="{A5950BB4-E6AC-4CDD-ADE9-385B3FF43570}"/>
      </w:docPartPr>
      <w:docPartBody>
        <w:p w:rsidR="001908B8" w:rsidRDefault="00044548" w:rsidP="00044548">
          <w:pPr>
            <w:pStyle w:val="11FE4470A66B4A4581BF783189F7D9A9"/>
          </w:pPr>
          <w:r>
            <w:rPr>
              <w:rtl/>
              <w:cs/>
              <w:lang w:val="he-IL"/>
            </w:rPr>
            <w:t>[הקלד כאן]</w:t>
          </w:r>
        </w:p>
      </w:docPartBody>
    </w:docPart>
    <w:docPart>
      <w:docPartPr>
        <w:name w:val="F422A4AE9FA14E91AA65FF973366E75E"/>
        <w:category>
          <w:name w:val="כללי"/>
          <w:gallery w:val="placeholder"/>
        </w:category>
        <w:types>
          <w:type w:val="bbPlcHdr"/>
        </w:types>
        <w:behaviors>
          <w:behavior w:val="content"/>
        </w:behaviors>
        <w:guid w:val="{877AC631-D608-43E5-A4ED-9752906ED390}"/>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2A08D2E67EB94822963F883B34AF8103"/>
        <w:category>
          <w:name w:val="כללי"/>
          <w:gallery w:val="placeholder"/>
        </w:category>
        <w:types>
          <w:type w:val="bbPlcHdr"/>
        </w:types>
        <w:behaviors>
          <w:behavior w:val="content"/>
        </w:behaviors>
        <w:guid w:val="{7974CAE7-1EFE-49F9-B52F-88E9DC3D733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7DDAA3CC41CA46409135C8F631176697"/>
        <w:category>
          <w:name w:val="כללי"/>
          <w:gallery w:val="placeholder"/>
        </w:category>
        <w:types>
          <w:type w:val="bbPlcHdr"/>
        </w:types>
        <w:behaviors>
          <w:behavior w:val="content"/>
        </w:behaviors>
        <w:guid w:val="{A9762A4C-BDA8-4B6F-A47C-9A174CE11FA9}"/>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EE400E6051D0497580465965FD87838E"/>
        <w:category>
          <w:name w:val="כללי"/>
          <w:gallery w:val="placeholder"/>
        </w:category>
        <w:types>
          <w:type w:val="bbPlcHdr"/>
        </w:types>
        <w:behaviors>
          <w:behavior w:val="content"/>
        </w:behaviors>
        <w:guid w:val="{A605882C-D2AC-49A7-B09B-3223F20FA583}"/>
      </w:docPartPr>
      <w:docPartBody>
        <w:p w:rsidR="001D6686" w:rsidRDefault="00C432DF" w:rsidP="00C432DF">
          <w:pPr>
            <w:pStyle w:val="EE400E6051D0497580465965FD87838E"/>
          </w:pPr>
          <w:r w:rsidRPr="00766653">
            <w:rPr>
              <w:rStyle w:val="a3"/>
              <w:rtl/>
            </w:rPr>
            <w:t>[מס</w:t>
          </w:r>
          <w:r w:rsidRPr="00766653">
            <w:rPr>
              <w:rStyle w:val="a3"/>
            </w:rPr>
            <w:t>'</w:t>
          </w:r>
          <w:r w:rsidRPr="00766653">
            <w:rPr>
              <w:rStyle w:val="a3"/>
              <w:rtl/>
            </w:rPr>
            <w:t>]</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6DB8927E01114D94831E117285CF9634"/>
        <w:category>
          <w:name w:val="כללי"/>
          <w:gallery w:val="placeholder"/>
        </w:category>
        <w:types>
          <w:type w:val="bbPlcHdr"/>
        </w:types>
        <w:behaviors>
          <w:behavior w:val="content"/>
        </w:behaviors>
        <w:guid w:val="{0A054AE5-073A-435E-917F-CE82726B70E5}"/>
      </w:docPartPr>
      <w:docPartBody>
        <w:p w:rsidR="001D6686" w:rsidRDefault="00C432DF" w:rsidP="00C432DF">
          <w:pPr>
            <w:pStyle w:val="6DB8927E01114D94831E117285CF9634"/>
          </w:pPr>
          <w:r w:rsidRPr="00766653">
            <w:rPr>
              <w:rStyle w:val="a3"/>
              <w:rtl/>
            </w:rPr>
            <w:t>[מס</w:t>
          </w:r>
          <w:r w:rsidRPr="00766653">
            <w:rPr>
              <w:rStyle w:val="a3"/>
            </w:rPr>
            <w:t>'</w:t>
          </w:r>
          <w:r w:rsidRPr="00766653">
            <w:rPr>
              <w:rStyle w:val="a3"/>
              <w:rtl/>
            </w:rPr>
            <w:t>]</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73602464FE9E4206B34B44332DF57C74"/>
        <w:category>
          <w:name w:val="כללי"/>
          <w:gallery w:val="placeholder"/>
        </w:category>
        <w:types>
          <w:type w:val="bbPlcHdr"/>
        </w:types>
        <w:behaviors>
          <w:behavior w:val="content"/>
        </w:behaviors>
        <w:guid w:val="{6F8D02AC-3604-4C4B-AA56-E25BE0E83F8B}"/>
      </w:docPartPr>
      <w:docPartBody>
        <w:p w:rsidR="001D6686" w:rsidRDefault="00C432DF" w:rsidP="00C432DF">
          <w:pPr>
            <w:pStyle w:val="73602464FE9E4206B34B44332DF57C74"/>
          </w:pPr>
          <w:r w:rsidRPr="00766653">
            <w:rPr>
              <w:rStyle w:val="a3"/>
              <w:rtl/>
            </w:rPr>
            <w:t>[מס</w:t>
          </w:r>
          <w:r w:rsidRPr="00766653">
            <w:rPr>
              <w:rStyle w:val="a3"/>
            </w:rPr>
            <w:t>'</w:t>
          </w:r>
          <w:r w:rsidRPr="00766653">
            <w:rPr>
              <w:rStyle w:val="a3"/>
              <w:rtl/>
            </w:rPr>
            <w:t>]</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2267CFF1585A43C8A575C122A7077CE9"/>
        <w:category>
          <w:name w:val="כללי"/>
          <w:gallery w:val="placeholder"/>
        </w:category>
        <w:types>
          <w:type w:val="bbPlcHdr"/>
        </w:types>
        <w:behaviors>
          <w:behavior w:val="content"/>
        </w:behaviors>
        <w:guid w:val="{41BBDCBB-9004-4D17-A3BF-09D59270218A}"/>
      </w:docPartPr>
      <w:docPartBody>
        <w:p w:rsidR="001D6686" w:rsidRDefault="00C432DF" w:rsidP="00C432DF">
          <w:pPr>
            <w:pStyle w:val="2267CFF1585A43C8A575C122A7077CE9"/>
          </w:pPr>
          <w:r w:rsidRPr="00766653">
            <w:rPr>
              <w:rStyle w:val="a3"/>
              <w:rtl/>
            </w:rPr>
            <w:t>[מס</w:t>
          </w:r>
          <w:r w:rsidRPr="00766653">
            <w:rPr>
              <w:rStyle w:val="a3"/>
            </w:rPr>
            <w:t>'</w:t>
          </w:r>
          <w:r w:rsidRPr="00766653">
            <w:rPr>
              <w:rStyle w:val="a3"/>
              <w:rtl/>
            </w:rPr>
            <w:t>]</w:t>
          </w:r>
        </w:p>
      </w:docPartBody>
    </w:docPart>
    <w:docPart>
      <w:docPartPr>
        <w:name w:val="A529583FD64543149F45E7E98C14D660"/>
        <w:category>
          <w:name w:val="כללי"/>
          <w:gallery w:val="placeholder"/>
        </w:category>
        <w:types>
          <w:type w:val="bbPlcHdr"/>
        </w:types>
        <w:behaviors>
          <w:behavior w:val="content"/>
        </w:behaviors>
        <w:guid w:val="{1B57C9F9-AA0D-4D7B-A1F5-AB831D7270FF}"/>
      </w:docPartPr>
      <w:docPartBody>
        <w:p w:rsidR="001D6686" w:rsidRDefault="00C432DF" w:rsidP="00C432DF">
          <w:pPr>
            <w:pStyle w:val="A529583FD64543149F45E7E98C14D66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
      <w:docPartPr>
        <w:name w:val="06809687305A4DE4BD4E3FA6D9D7D9A0"/>
        <w:category>
          <w:name w:val="General"/>
          <w:gallery w:val="placeholder"/>
        </w:category>
        <w:types>
          <w:type w:val="bbPlcHdr"/>
        </w:types>
        <w:behaviors>
          <w:behavior w:val="content"/>
        </w:behaviors>
        <w:guid w:val="{BCB89350-8E61-47CB-84CD-58AA4238F4F9}"/>
      </w:docPartPr>
      <w:docPartBody>
        <w:p w:rsidR="000D24CE" w:rsidRDefault="000D24CE" w:rsidP="000D24CE">
          <w:pPr>
            <w:pStyle w:val="06809687305A4DE4BD4E3FA6D9D7D9A0"/>
          </w:pPr>
          <w:r w:rsidRPr="00766653">
            <w:rPr>
              <w:rStyle w:val="a3"/>
              <w:rtl/>
            </w:rPr>
            <w:t>[מס</w:t>
          </w:r>
          <w:r w:rsidRPr="00766653">
            <w:rPr>
              <w:rStyle w:val="a3"/>
            </w:rPr>
            <w:t>'</w:t>
          </w:r>
          <w:r w:rsidRPr="00766653">
            <w:rPr>
              <w:rStyle w:val="a3"/>
              <w:rtl/>
            </w:rPr>
            <w:t>]</w:t>
          </w:r>
        </w:p>
      </w:docPartBody>
    </w:docPart>
    <w:docPart>
      <w:docPartPr>
        <w:name w:val="ABAA0750A0A74C5993600A34D11437B6"/>
        <w:category>
          <w:name w:val="כללי"/>
          <w:gallery w:val="placeholder"/>
        </w:category>
        <w:types>
          <w:type w:val="bbPlcHdr"/>
        </w:types>
        <w:behaviors>
          <w:behavior w:val="content"/>
        </w:behaviors>
        <w:guid w:val="{01B6642D-5494-4932-9D15-C3DB30A99D9D}"/>
      </w:docPartPr>
      <w:docPartBody>
        <w:p w:rsidR="00094A63" w:rsidRDefault="00094A63" w:rsidP="00094A63">
          <w:pPr>
            <w:pStyle w:val="ABAA0750A0A74C5993600A34D11437B6"/>
          </w:pPr>
          <w:r w:rsidRPr="00766653">
            <w:rPr>
              <w:rStyle w:val="a3"/>
              <w:rtl/>
            </w:rPr>
            <w:t>[מס</w:t>
          </w:r>
          <w:r w:rsidRPr="00766653">
            <w:rPr>
              <w:rStyle w:val="a3"/>
            </w:rPr>
            <w:t>'</w:t>
          </w:r>
          <w:r w:rsidRPr="00766653">
            <w:rPr>
              <w:rStyle w:val="a3"/>
              <w:rtl/>
            </w:rPr>
            <w:t>]</w:t>
          </w:r>
        </w:p>
      </w:docPartBody>
    </w:docPart>
    <w:docPart>
      <w:docPartPr>
        <w:name w:val="C7FDA0DFB76342CAA0A8098974C09A64"/>
        <w:category>
          <w:name w:val="כללי"/>
          <w:gallery w:val="placeholder"/>
        </w:category>
        <w:types>
          <w:type w:val="bbPlcHdr"/>
        </w:types>
        <w:behaviors>
          <w:behavior w:val="content"/>
        </w:behaviors>
        <w:guid w:val="{A1C6F30E-886C-4CA5-B7F8-EF65E9AC2AFC}"/>
      </w:docPartPr>
      <w:docPartBody>
        <w:p w:rsidR="00094A63" w:rsidRDefault="00094A63" w:rsidP="00094A63">
          <w:pPr>
            <w:pStyle w:val="C7FDA0DFB76342CAA0A8098974C09A64"/>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03582"/>
    <w:rsid w:val="00044548"/>
    <w:rsid w:val="00072FD6"/>
    <w:rsid w:val="00091034"/>
    <w:rsid w:val="00094A63"/>
    <w:rsid w:val="000D24CE"/>
    <w:rsid w:val="00137ADB"/>
    <w:rsid w:val="001655CC"/>
    <w:rsid w:val="00175B43"/>
    <w:rsid w:val="001908B8"/>
    <w:rsid w:val="0019358E"/>
    <w:rsid w:val="001D6686"/>
    <w:rsid w:val="002F1859"/>
    <w:rsid w:val="00322058"/>
    <w:rsid w:val="00386DC8"/>
    <w:rsid w:val="003A2B1B"/>
    <w:rsid w:val="003D2E34"/>
    <w:rsid w:val="003E2599"/>
    <w:rsid w:val="003F47DC"/>
    <w:rsid w:val="00416D56"/>
    <w:rsid w:val="00455F97"/>
    <w:rsid w:val="004962F7"/>
    <w:rsid w:val="004B3ED5"/>
    <w:rsid w:val="004F5E6D"/>
    <w:rsid w:val="00533373"/>
    <w:rsid w:val="00535BAA"/>
    <w:rsid w:val="005E2D56"/>
    <w:rsid w:val="005F706B"/>
    <w:rsid w:val="00613748"/>
    <w:rsid w:val="00661CD5"/>
    <w:rsid w:val="00693742"/>
    <w:rsid w:val="0069462A"/>
    <w:rsid w:val="006A0545"/>
    <w:rsid w:val="006C67E9"/>
    <w:rsid w:val="007066B0"/>
    <w:rsid w:val="007145AE"/>
    <w:rsid w:val="00725CEC"/>
    <w:rsid w:val="007D4A7C"/>
    <w:rsid w:val="0080750D"/>
    <w:rsid w:val="00820871"/>
    <w:rsid w:val="00884FD6"/>
    <w:rsid w:val="009B6D86"/>
    <w:rsid w:val="009C4276"/>
    <w:rsid w:val="00A00638"/>
    <w:rsid w:val="00A533A8"/>
    <w:rsid w:val="00AC742F"/>
    <w:rsid w:val="00B41D54"/>
    <w:rsid w:val="00B537AF"/>
    <w:rsid w:val="00B96EF1"/>
    <w:rsid w:val="00BB7BEF"/>
    <w:rsid w:val="00BE1393"/>
    <w:rsid w:val="00C432DF"/>
    <w:rsid w:val="00C6308E"/>
    <w:rsid w:val="00C679C2"/>
    <w:rsid w:val="00CE3DB0"/>
    <w:rsid w:val="00E6351D"/>
    <w:rsid w:val="00E764F9"/>
    <w:rsid w:val="00EC01F5"/>
    <w:rsid w:val="00F06E4B"/>
    <w:rsid w:val="00F076CA"/>
    <w:rsid w:val="00F25E45"/>
    <w:rsid w:val="00F57917"/>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094A63"/>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CD6D046B2F841C0B36101EAE241D554">
    <w:name w:val="ACD6D046B2F841C0B36101EAE241D554"/>
    <w:rsid w:val="000D24CE"/>
  </w:style>
  <w:style w:type="paragraph" w:customStyle="1" w:styleId="F2DD4B62DFE74406BE56AC34858C2D56">
    <w:name w:val="F2DD4B62DFE74406BE56AC34858C2D56"/>
    <w:rsid w:val="000D24CE"/>
  </w:style>
  <w:style w:type="paragraph" w:customStyle="1" w:styleId="9B67D2AEAD634E26846B03B6CA8DB225">
    <w:name w:val="9B67D2AEAD634E26846B03B6CA8DB225"/>
    <w:rsid w:val="000D24CE"/>
  </w:style>
  <w:style w:type="paragraph" w:customStyle="1" w:styleId="F4540F40C78D4A66A69CA6C1405726E2">
    <w:name w:val="F4540F40C78D4A66A69CA6C1405726E2"/>
    <w:rsid w:val="000D24CE"/>
  </w:style>
  <w:style w:type="paragraph" w:customStyle="1" w:styleId="A38085D838A74DDB88A2EAAAE40B425E">
    <w:name w:val="A38085D838A74DDB88A2EAAAE40B425E"/>
    <w:rsid w:val="000D24CE"/>
  </w:style>
  <w:style w:type="paragraph" w:customStyle="1" w:styleId="B62F5B257F7E4BE8A96174B2DE57A764">
    <w:name w:val="B62F5B257F7E4BE8A96174B2DE57A764"/>
    <w:rsid w:val="000D24CE"/>
  </w:style>
  <w:style w:type="paragraph" w:customStyle="1" w:styleId="06809687305A4DE4BD4E3FA6D9D7D9A0">
    <w:name w:val="06809687305A4DE4BD4E3FA6D9D7D9A0"/>
    <w:rsid w:val="000D24CE"/>
  </w:style>
  <w:style w:type="paragraph" w:customStyle="1" w:styleId="ECDC963BE6294DB18F5A073C4CF1BA46">
    <w:name w:val="ECDC963BE6294DB18F5A073C4CF1BA46"/>
    <w:rsid w:val="00F25E45"/>
    <w:pPr>
      <w:bidi/>
    </w:pPr>
  </w:style>
  <w:style w:type="paragraph" w:customStyle="1" w:styleId="F2B1D8A863FE4F91927A19F87CF67233">
    <w:name w:val="F2B1D8A863FE4F91927A19F87CF67233"/>
    <w:rsid w:val="00F25E45"/>
    <w:pPr>
      <w:bidi/>
    </w:pPr>
  </w:style>
  <w:style w:type="paragraph" w:customStyle="1" w:styleId="8A4D935911564039916EB67B6E7AC0CA">
    <w:name w:val="8A4D935911564039916EB67B6E7AC0CA"/>
    <w:rsid w:val="00F25E45"/>
    <w:pPr>
      <w:bidi/>
    </w:pPr>
  </w:style>
  <w:style w:type="paragraph" w:customStyle="1" w:styleId="C07A796026FB43A28A0BD7CD613BB1F7">
    <w:name w:val="C07A796026FB43A28A0BD7CD613BB1F7"/>
    <w:rsid w:val="00F25E45"/>
    <w:pPr>
      <w:bidi/>
    </w:pPr>
  </w:style>
  <w:style w:type="paragraph" w:customStyle="1" w:styleId="710DDBAE2EF54312934E0A15133AF35B">
    <w:name w:val="710DDBAE2EF54312934E0A15133AF35B"/>
    <w:rsid w:val="00F25E45"/>
    <w:pPr>
      <w:bidi/>
    </w:pPr>
  </w:style>
  <w:style w:type="paragraph" w:customStyle="1" w:styleId="8EB2DD0956454327BAD2858A07DDAEA1">
    <w:name w:val="8EB2DD0956454327BAD2858A07DDAEA1"/>
    <w:rsid w:val="00F25E45"/>
    <w:pPr>
      <w:bidi/>
    </w:pPr>
  </w:style>
  <w:style w:type="paragraph" w:customStyle="1" w:styleId="2584AE72B49C4B1C9BBBC90CAB01505A">
    <w:name w:val="2584AE72B49C4B1C9BBBC90CAB01505A"/>
    <w:rsid w:val="00F25E45"/>
    <w:pPr>
      <w:bidi/>
    </w:pPr>
  </w:style>
  <w:style w:type="paragraph" w:customStyle="1" w:styleId="9E129D12628B4FC19BA77A48213BED04">
    <w:name w:val="9E129D12628B4FC19BA77A48213BED04"/>
    <w:rsid w:val="00F25E45"/>
    <w:pPr>
      <w:bidi/>
    </w:pPr>
  </w:style>
  <w:style w:type="paragraph" w:customStyle="1" w:styleId="A80F6513A5E047178F9324D1D2571D37">
    <w:name w:val="A80F6513A5E047178F9324D1D2571D37"/>
    <w:rsid w:val="00F25E45"/>
    <w:pPr>
      <w:bidi/>
    </w:pPr>
  </w:style>
  <w:style w:type="paragraph" w:customStyle="1" w:styleId="ABAA0750A0A74C5993600A34D11437B6">
    <w:name w:val="ABAA0750A0A74C5993600A34D11437B6"/>
    <w:rsid w:val="00094A63"/>
    <w:pPr>
      <w:bidi/>
    </w:pPr>
  </w:style>
  <w:style w:type="paragraph" w:customStyle="1" w:styleId="C7FDA0DFB76342CAA0A8098974C09A64">
    <w:name w:val="C7FDA0DFB76342CAA0A8098974C09A64"/>
    <w:rsid w:val="00094A6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1111</Carapace>
    <AccountingApproval xmlns="aa0679e1-a18f-4231-986b-d70691335e5f">אושר</AccountingApproval>
    <AmoutAfterVAT xmlns="aa0679e1-a18f-4231-986b-d70691335e5f">7500000</AmoutAfterVAT>
    <ManagerAcceptence xmlns="aa0679e1-a18f-4231-986b-d70691335e5f">אושר</ManagerAcceptence>
    <SubjectRequest xmlns="377fabc7-b761-4840-a86b-c7e713dbbb6e">קול קורא - עמדות טעינה ציבוריות</SubjectRequest>
    <FundsCenter xmlns="aa0679e1-a18f-4231-986b-d70691335e5f">120012</FundsCenter>
    <ApprovalBudget xmlns="aa0679e1-a18f-4231-986b-d70691335e5f">אושר</ApprovalBudget>
    <Note xmlns="377fabc7-b761-4840-a86b-c7e713dbbb6e">בתאריך 15/10/2018 דיבסי ראפת כתב הערה:על בסיס תקציב 2019
תקנת הרשאה
בתאריך 16/10/2018 עדייה אלפסי כתב הערה:מאושר ללא הערות
בתאריך 22/10/2018 דיבסי ראפת כתב הערה:מתקציב 2019
תקנה 34300324
בתאריך 24/10/2018 אושרה חיוקה כתב הערה:היי
יש לציין כי תיבת המכרזים לא תיפתח עד לקבלת תקציב 2019 .
בערבות ביצוע יש לציין את ההפנייה לתקופת ההסכם עם התייחסות להערת יערה.
תוקף הערבות לשנתיים תקופת ההפעלה
בתאריך 31/10/2018 יערה גלבוע אייל כתב הערה:תחזירו לבדיקתי את הסעיף של תקופת ההתקשרות.
ראו הערותיי.
בתאריך 05/11/2018 יערה גלבוע אייל כתב הערה:מאושר. ראו הערותיי בפנים. סימנתי בצהוב.
בהצלחה :)</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לשכת המדען הראשי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703/2018</RequestsNumber>
    <Contact xmlns="377fabc7-b761-4840-a86b-c7e713dbbb6e">אלכסנדר קליינר</Contact>
    <url_michraz xmlns="aa0679e1-a18f-4231-986b-d70691335e5f">
      <Url>http://moss/michrazim/Documents_michrazim_recourse/Forms/Manager.aspx?RootFolder=/michrazim/Documents_michrazim_recourse/קול קורא - עמדות טעינה איטיות ציבוריות (רשויות)</Url>
      <Description> תקיית מסמכים למכרז 114/2018</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ציבורי.21.10</FileName>
    <Row xmlns="aa0679e1-a18f-4231-986b-d70691335e5f">11</Row>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15BF5F41-D10D-4DD3-AC27-98157EB96A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88F8028-79BA-4B63-ABB3-DD7D1075F6F1}">
  <ds:schemaRefs>
    <ds:schemaRef ds:uri="http://schemas.openxmlformats.org/officeDocument/2006/bibliography"/>
  </ds:schemaRefs>
</ds:datastoreItem>
</file>

<file path=customXml/itemProps5.xml><?xml version="1.0" encoding="utf-8"?>
<ds:datastoreItem xmlns:ds="http://schemas.openxmlformats.org/officeDocument/2006/customXml" ds:itemID="{199A5B8A-38FC-4326-A84B-0681AF30EA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8857</Words>
  <Characters>44290</Characters>
  <Application>Microsoft Office Word</Application>
  <DocSecurity>0</DocSecurity>
  <Lines>369</Lines>
  <Paragraphs>106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114/2018</vt:lpstr>
      <vt:lpstr>114/2018</vt:lpstr>
    </vt:vector>
  </TitlesOfParts>
  <Company>משרד התשתיות הלאומיות</Company>
  <LinksUpToDate>false</LinksUpToDate>
  <CharactersWithSpaces>53041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114/2018</dc:title>
  <dc:subject>הקמת עמדות טעינה איטיות (AC) לרכבים חשמליים בשטחים ציבוריים</dc:subject>
  <dc:creator>Magen</dc:creator>
  <cp:keywords/>
  <dc:description/>
  <cp:lastModifiedBy>תהילה יששכר</cp:lastModifiedBy>
  <cp:revision>2</cp:revision>
  <cp:lastPrinted>2013-10-17T12:57:00Z</cp:lastPrinted>
  <dcterms:created xsi:type="dcterms:W3CDTF">2019-01-13T12:38:00Z</dcterms:created>
  <dcterms:modified xsi:type="dcterms:W3CDTF">2019-01-13T12:38:00Z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